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E736" w14:textId="77777777" w:rsidR="00C56DE0" w:rsidRDefault="000A636B">
      <w:pPr>
        <w:pStyle w:val="Heading1"/>
        <w:jc w:val="center"/>
      </w:pPr>
      <w:r>
        <w:t xml:space="preserve">Lesson 23 – </w:t>
      </w:r>
      <w:r w:rsidR="002833C5">
        <w:t>Review</w:t>
      </w:r>
      <w:r>
        <w:t xml:space="preserve"> 22</w:t>
      </w:r>
    </w:p>
    <w:p w14:paraId="66A18CC3" w14:textId="77777777" w:rsidR="00762EBF" w:rsidRPr="001C7AD7" w:rsidRDefault="00762EBF" w:rsidP="00762EBF">
      <w:pPr>
        <w:pStyle w:val="Heading2"/>
        <w:rPr>
          <w:b w:val="0"/>
          <w:i w:val="0"/>
        </w:rPr>
      </w:pPr>
      <w:r w:rsidRPr="001413C0">
        <w:rPr>
          <w:i w:val="0"/>
        </w:rPr>
        <w:t>Memory Work</w:t>
      </w:r>
      <w:r>
        <w:rPr>
          <w:i w:val="0"/>
        </w:rPr>
        <w:t xml:space="preserve"> </w:t>
      </w:r>
      <w:r w:rsidRPr="001C7AD7">
        <w:rPr>
          <w:b w:val="0"/>
          <w:sz w:val="24"/>
        </w:rPr>
        <w:t>(either the</w:t>
      </w:r>
      <w:r>
        <w:rPr>
          <w:b w:val="0"/>
          <w:sz w:val="24"/>
        </w:rPr>
        <w:t xml:space="preserve"> Catechism answers OR Hymn 63:1)</w:t>
      </w:r>
    </w:p>
    <w:p w14:paraId="5EA21378" w14:textId="77777777" w:rsidR="00762EBF" w:rsidRDefault="00762EBF" w:rsidP="00762EBF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120.Q. Why has Christ commanded us to address God as Our Father?</w:t>
      </w:r>
    </w:p>
    <w:p w14:paraId="0AD1BB63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>To ________________________________________________________________________________</w:t>
      </w:r>
    </w:p>
    <w:p w14:paraId="2B0E81CF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that ____________________________________________________________________________</w:t>
      </w:r>
    </w:p>
    <w:p w14:paraId="6696A88E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which __________________________________________________________________________</w:t>
      </w:r>
    </w:p>
    <w:p w14:paraId="3CCD3EEE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 xml:space="preserve">God </w:t>
      </w:r>
      <w:r w:rsidRPr="001413C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28F40728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 xml:space="preserve">and </w:t>
      </w:r>
      <w:r w:rsidRPr="001413C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34C34314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  <w:t xml:space="preserve">than </w:t>
      </w:r>
      <w:r w:rsidRPr="001413C0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41F11CEC" w14:textId="77777777" w:rsidR="00762EBF" w:rsidRDefault="00762EBF" w:rsidP="00762EBF">
      <w:pPr>
        <w:pStyle w:val="Heading2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121.Q. Why is there added, in heaven?</w:t>
      </w:r>
    </w:p>
    <w:p w14:paraId="59EF6E96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US"/>
        </w:rPr>
        <w:t>These words teach us _________________________________________________________________</w:t>
      </w: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1725D10" w14:textId="77777777" w:rsidR="00762EBF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B691039" w14:textId="77777777" w:rsidR="00762EBF" w:rsidRPr="001C7AD7" w:rsidRDefault="00762EBF" w:rsidP="00762EBF">
      <w:pPr>
        <w:pStyle w:val="Heading2"/>
        <w:rPr>
          <w:rFonts w:ascii="TimesNewRoman" w:eastAsia="TimesNewRoman" w:hAnsi="TimesNewRoman" w:cs="TimesNewRoman"/>
          <w:sz w:val="26"/>
        </w:rPr>
      </w:pPr>
      <w:r w:rsidRPr="001C7AD7">
        <w:rPr>
          <w:rFonts w:ascii="TimesNewRoman" w:eastAsia="TimesNewRoman" w:hAnsi="TimesNewRoman" w:cs="TimesNewRoman"/>
          <w:sz w:val="26"/>
        </w:rPr>
        <w:t>Hymn 63:1</w:t>
      </w:r>
    </w:p>
    <w:p w14:paraId="78A01346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01069F4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0BD837F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16A480D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55AD4F1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8A80C0F" w14:textId="77777777" w:rsidR="00762EBF" w:rsidRPr="001413C0" w:rsidRDefault="00762EBF" w:rsidP="00762EB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413C0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DFF91D9" w14:textId="77777777" w:rsidR="00C56DE0" w:rsidRPr="000A636B" w:rsidRDefault="000A636B">
      <w:pPr>
        <w:pStyle w:val="Heading2"/>
        <w:rPr>
          <w:i w:val="0"/>
        </w:rPr>
      </w:pPr>
      <w:r w:rsidRPr="000A636B">
        <w:rPr>
          <w:i w:val="0"/>
        </w:rPr>
        <w:t>Review Questions</w:t>
      </w:r>
    </w:p>
    <w:p w14:paraId="708AFCC2" w14:textId="6095E99C" w:rsidR="00C56DE0" w:rsidRPr="000A636B" w:rsidRDefault="000A636B">
      <w:pPr>
        <w:pStyle w:val="Textbody"/>
        <w:rPr>
          <w:lang w:val="en-CA"/>
        </w:rPr>
      </w:pPr>
      <w:r>
        <w:rPr>
          <w:lang w:val="en-CA"/>
        </w:rPr>
        <w:t>1.</w:t>
      </w:r>
      <w:r w:rsidR="004B2C69">
        <w:rPr>
          <w:lang w:val="en-CA"/>
        </w:rPr>
        <w:t>(3)</w:t>
      </w:r>
      <w:r>
        <w:rPr>
          <w:lang w:val="en-CA"/>
        </w:rPr>
        <w:t xml:space="preserve"> </w:t>
      </w:r>
      <w:r w:rsidR="002833C5" w:rsidRPr="000A636B">
        <w:rPr>
          <w:lang w:val="en-CA"/>
        </w:rPr>
        <w:t>God has created all people. Thus one may say that all people are God’s children. Why does the catechism say that people can only be God’s children through Christ?</w:t>
      </w:r>
    </w:p>
    <w:p w14:paraId="1F0F90E5" w14:textId="77777777" w:rsidR="00C56DE0" w:rsidRPr="000A636B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33662C1" w14:textId="77777777" w:rsidR="00C56DE0" w:rsidRPr="000A636B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8775D7B" w14:textId="77777777" w:rsidR="00C56DE0" w:rsidRPr="000A636B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64A0995" w14:textId="77777777" w:rsidR="00C56DE0" w:rsidRPr="000A636B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15E6110" w14:textId="77777777" w:rsidR="00C56DE0" w:rsidRPr="000A636B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CBE64AD" w14:textId="77777777" w:rsidR="00C56DE0" w:rsidRPr="000A636B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F290DBA" w14:textId="7689BC8D" w:rsidR="00C56DE0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D1364A9" w14:textId="6DE38F2C" w:rsidR="00762EBF" w:rsidRPr="00762EBF" w:rsidRDefault="004B2C69" w:rsidP="00762EBF">
      <w:pPr>
        <w:pStyle w:val="Textbody"/>
        <w:spacing w:after="0" w:line="360" w:lineRule="auto"/>
        <w:jc w:val="right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>3</w:t>
      </w:r>
      <w:r w:rsidR="00762EBF" w:rsidRPr="00762EBF">
        <w:rPr>
          <w:rFonts w:ascii="TimesNewRoman" w:eastAsia="TimesNewRoman" w:hAnsi="TimesNewRoman" w:cs="TimesNewRoman"/>
          <w:i/>
          <w:lang w:val="en-CA"/>
        </w:rPr>
        <w:t xml:space="preserve"> more questions on the other side of this page</w:t>
      </w:r>
    </w:p>
    <w:p w14:paraId="5B03DF89" w14:textId="77777777" w:rsidR="00C05D4A" w:rsidRDefault="00762EB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br w:type="column"/>
      </w:r>
    </w:p>
    <w:p w14:paraId="7500657B" w14:textId="0AFE5B5E" w:rsidR="00C56DE0" w:rsidRPr="00D47427" w:rsidRDefault="000A636B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4B2C69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2833C5" w:rsidRPr="000A636B">
        <w:rPr>
          <w:rFonts w:ascii="TimesNewRoman" w:eastAsia="TimesNewRoman" w:hAnsi="TimesNewRoman" w:cs="TimesNewRoman"/>
          <w:lang w:val="en-CA"/>
        </w:rPr>
        <w:t xml:space="preserve">God is in heaven. This is not so much a reference to </w:t>
      </w:r>
      <w:r w:rsidR="002833C5" w:rsidRPr="00762EBF">
        <w:rPr>
          <w:rFonts w:ascii="TimesNewRoman" w:eastAsia="TimesNewRoman" w:hAnsi="TimesNewRoman" w:cs="TimesNewRoman"/>
          <w:i/>
          <w:iCs/>
          <w:u w:val="single"/>
          <w:lang w:val="en-CA"/>
        </w:rPr>
        <w:t>where</w:t>
      </w:r>
      <w:r w:rsidR="002833C5" w:rsidRPr="000A636B">
        <w:rPr>
          <w:rFonts w:ascii="TimesNewRoman" w:eastAsia="TimesNewRoman" w:hAnsi="TimesNewRoman" w:cs="TimesNewRoman"/>
          <w:lang w:val="en-CA"/>
        </w:rPr>
        <w:t xml:space="preserve"> God is but to </w:t>
      </w:r>
      <w:r w:rsidR="002833C5" w:rsidRPr="00762EBF">
        <w:rPr>
          <w:rFonts w:ascii="TimesNewRoman" w:eastAsia="TimesNewRoman" w:hAnsi="TimesNewRoman" w:cs="TimesNewRoman"/>
          <w:i/>
          <w:iCs/>
          <w:u w:val="single"/>
          <w:lang w:val="en-CA"/>
        </w:rPr>
        <w:t>how</w:t>
      </w:r>
      <w:r w:rsidR="002833C5" w:rsidRPr="000A636B">
        <w:rPr>
          <w:rFonts w:ascii="TimesNewRoman" w:eastAsia="TimesNewRoman" w:hAnsi="TimesNewRoman" w:cs="TimesNewRoman"/>
          <w:lang w:val="en-CA"/>
        </w:rPr>
        <w:t xml:space="preserve"> God is. </w:t>
      </w:r>
      <w:r w:rsidR="002833C5" w:rsidRPr="00D47427">
        <w:rPr>
          <w:rFonts w:ascii="TimesNewRoman" w:eastAsia="TimesNewRoman" w:hAnsi="TimesNewRoman" w:cs="TimesNewRoman"/>
          <w:lang w:val="en-CA"/>
        </w:rPr>
        <w:t>Explain.</w:t>
      </w:r>
    </w:p>
    <w:p w14:paraId="2B421E2A" w14:textId="77777777" w:rsidR="00C56DE0" w:rsidRPr="00D47427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28BFC1D" w14:textId="77777777" w:rsidR="00C56DE0" w:rsidRPr="00D47427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F53A99E" w14:textId="77777777" w:rsidR="00C56DE0" w:rsidRPr="00D47427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79EFE5E" w14:textId="77777777" w:rsidR="00C56DE0" w:rsidRPr="00D47427" w:rsidRDefault="002833C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991529D" w14:textId="5DD163E7" w:rsidR="000A636B" w:rsidRPr="000A636B" w:rsidRDefault="000A636B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A636B">
        <w:rPr>
          <w:rFonts w:ascii="TimesNewRoman" w:eastAsia="TimesNewRoman" w:hAnsi="TimesNewRoman" w:cs="TimesNewRoman"/>
          <w:lang w:val="en-CA"/>
        </w:rPr>
        <w:t>3.</w:t>
      </w:r>
      <w:r w:rsidR="004B2C69">
        <w:rPr>
          <w:rFonts w:ascii="TimesNewRoman" w:eastAsia="TimesNewRoman" w:hAnsi="TimesNewRoman" w:cs="TimesNewRoman"/>
          <w:lang w:val="en-CA"/>
        </w:rPr>
        <w:t>(2)</w:t>
      </w:r>
      <w:r w:rsidRPr="000A636B">
        <w:rPr>
          <w:rFonts w:ascii="TimesNewRoman" w:eastAsia="TimesNewRoman" w:hAnsi="TimesNewRoman" w:cs="TimesNewRoman"/>
          <w:lang w:val="en-CA"/>
        </w:rPr>
        <w:t xml:space="preserve"> What big difference is there between how Christians relate to God and Muslims relate to Allah?</w:t>
      </w:r>
    </w:p>
    <w:p w14:paraId="471B0B41" w14:textId="77777777" w:rsidR="000A636B" w:rsidRPr="00D47427" w:rsidRDefault="000A636B" w:rsidP="000A636B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38B9B9F" w14:textId="77777777" w:rsidR="000A636B" w:rsidRPr="00D47427" w:rsidRDefault="000A636B" w:rsidP="000A636B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DDE08E3" w14:textId="77777777" w:rsidR="000A636B" w:rsidRPr="00D47427" w:rsidRDefault="000A636B" w:rsidP="000A636B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4742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DF8724F" w14:textId="1316357A" w:rsidR="004B2C69" w:rsidRPr="001413C0" w:rsidRDefault="004B2C69" w:rsidP="004B2C6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4.(2) </w:t>
      </w:r>
      <w:r w:rsidRPr="001413C0">
        <w:rPr>
          <w:rFonts w:ascii="TimesNewRoman" w:eastAsia="TimesNewRoman" w:hAnsi="TimesNewRoman" w:cs="TimesNewRoman"/>
          <w:lang w:val="en-CA"/>
        </w:rPr>
        <w:t>Name two differences between earthly fathers and God as our heavenly Father.</w:t>
      </w:r>
    </w:p>
    <w:p w14:paraId="4F462D1F" w14:textId="77777777" w:rsidR="004B2C69" w:rsidRPr="001413C0" w:rsidRDefault="004B2C69" w:rsidP="004B2C6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23DD1BB" w14:textId="77777777" w:rsidR="004B2C69" w:rsidRPr="001413C0" w:rsidRDefault="004B2C69" w:rsidP="004B2C6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8A3DA1D" w14:textId="77777777" w:rsidR="004B2C69" w:rsidRPr="001413C0" w:rsidRDefault="004B2C69" w:rsidP="004B2C6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0F34295" w14:textId="77777777" w:rsidR="004B2C69" w:rsidRPr="001413C0" w:rsidRDefault="004B2C69" w:rsidP="004B2C6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1413C0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A07DC7B" w14:textId="77777777" w:rsidR="00C56DE0" w:rsidRPr="000A636B" w:rsidRDefault="00C56DE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sectPr w:rsidR="00C56DE0" w:rsidRPr="000A636B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40D0" w14:textId="77777777" w:rsidR="00C752E9" w:rsidRDefault="00C752E9">
      <w:r>
        <w:separator/>
      </w:r>
    </w:p>
  </w:endnote>
  <w:endnote w:type="continuationSeparator" w:id="0">
    <w:p w14:paraId="0241520A" w14:textId="77777777" w:rsidR="00C752E9" w:rsidRDefault="00C7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3BD9" w14:textId="77777777" w:rsidR="00C752E9" w:rsidRDefault="00C752E9">
      <w:r>
        <w:rPr>
          <w:color w:val="000000"/>
        </w:rPr>
        <w:separator/>
      </w:r>
    </w:p>
  </w:footnote>
  <w:footnote w:type="continuationSeparator" w:id="0">
    <w:p w14:paraId="2E4F75F2" w14:textId="77777777" w:rsidR="00C752E9" w:rsidRDefault="00C7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A5A3" w14:textId="6544EFFA" w:rsidR="00BC40F7" w:rsidRDefault="002833C5">
    <w:pPr>
      <w:pStyle w:val="Header"/>
    </w:pPr>
    <w:r>
      <w:rPr>
        <w:sz w:val="12"/>
        <w:szCs w:val="12"/>
      </w:rPr>
      <w:t>4</w:t>
    </w:r>
    <w:r w:rsidR="00D47427">
      <w:rPr>
        <w:sz w:val="12"/>
        <w:szCs w:val="12"/>
      </w:rPr>
      <w:t>.23A</w:t>
    </w:r>
    <w:r>
      <w:rPr>
        <w:sz w:val="12"/>
        <w:szCs w:val="12"/>
      </w:rPr>
      <w:tab/>
      <w:t xml:space="preserve"> 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0"/>
    <w:rsid w:val="000A636B"/>
    <w:rsid w:val="00100851"/>
    <w:rsid w:val="002833C5"/>
    <w:rsid w:val="00403F77"/>
    <w:rsid w:val="004B2C69"/>
    <w:rsid w:val="004C045D"/>
    <w:rsid w:val="00762EBF"/>
    <w:rsid w:val="00786FF7"/>
    <w:rsid w:val="00C05D4A"/>
    <w:rsid w:val="00C56DE0"/>
    <w:rsid w:val="00C752E9"/>
    <w:rsid w:val="00D47427"/>
    <w:rsid w:val="00E831D2"/>
    <w:rsid w:val="00E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5DD3"/>
  <w15:docId w15:val="{81084E54-5C26-49CA-B6C4-42CDA0E6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D47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2023-03-31T05:20:00Z</cp:lastPrinted>
  <dcterms:created xsi:type="dcterms:W3CDTF">2023-03-13T16:22:00Z</dcterms:created>
  <dcterms:modified xsi:type="dcterms:W3CDTF">2023-03-31T05:20:00Z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