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233BD" w14:textId="17C51BAE" w:rsidR="00CA17F9" w:rsidRDefault="00FB19C6">
      <w:pPr>
        <w:pStyle w:val="Heading1"/>
        <w:jc w:val="center"/>
      </w:pPr>
      <w:r>
        <w:t xml:space="preserve">Lesson </w:t>
      </w:r>
      <w:r w:rsidR="007C6948">
        <w:t>2</w:t>
      </w:r>
      <w:r w:rsidR="00340002">
        <w:t>3</w:t>
      </w:r>
      <w:r>
        <w:t>: Church and State</w:t>
      </w:r>
      <w:r w:rsidR="009558DE">
        <w:t xml:space="preserve"> (</w:t>
      </w:r>
      <w:r w:rsidR="00340002">
        <w:t>3</w:t>
      </w:r>
      <w:r w:rsidR="009558DE">
        <w:t>)</w:t>
      </w:r>
    </w:p>
    <w:p w14:paraId="2D838383" w14:textId="77777777" w:rsidR="0018522B" w:rsidRDefault="0018522B" w:rsidP="0018522B"/>
    <w:p w14:paraId="6267F1E2" w14:textId="72FDEF1E" w:rsidR="001E5D22" w:rsidRDefault="001E5D22">
      <w:pPr>
        <w:pStyle w:val="Heading2"/>
      </w:pPr>
      <w:r>
        <w:t>Sphere Sovereignty</w:t>
      </w:r>
    </w:p>
    <w:p w14:paraId="12CB5207" w14:textId="1A81084A" w:rsidR="003F2B11" w:rsidRDefault="003F2B11" w:rsidP="003F2B11">
      <w:pPr>
        <w:pStyle w:val="Textbody"/>
      </w:pPr>
      <w:r>
        <w:t>The three main spheres are _________________, ___________________, and _________________.</w:t>
      </w:r>
    </w:p>
    <w:p w14:paraId="6327C96F" w14:textId="5FF50FA0" w:rsidR="000155CB" w:rsidRDefault="000155CB" w:rsidP="003F2B11">
      <w:pPr>
        <w:pStyle w:val="Textbody"/>
      </w:pPr>
      <w:r>
        <w:t>___________________________ have ______________________________ in each sphere.</w:t>
      </w:r>
    </w:p>
    <w:p w14:paraId="57656276" w14:textId="2AC5A9B8" w:rsidR="00653B4E" w:rsidRDefault="00653B4E" w:rsidP="003F2B11">
      <w:pPr>
        <w:pStyle w:val="Textbody"/>
      </w:pPr>
      <w:r>
        <w:t>Each sphere is _______________________________________________________________________.</w:t>
      </w:r>
    </w:p>
    <w:p w14:paraId="6E32207A" w14:textId="4D416FB9" w:rsidR="00CA17F9" w:rsidRDefault="00FB19C6">
      <w:pPr>
        <w:pStyle w:val="Heading2"/>
      </w:pPr>
      <w:r>
        <w:t>The Government and the Church</w:t>
      </w:r>
    </w:p>
    <w:p w14:paraId="1414CD2D" w14:textId="0086FEAD" w:rsidR="00CA17F9" w:rsidRDefault="00A102D1">
      <w:pPr>
        <w:pStyle w:val="Textbody"/>
      </w:pPr>
      <w:r>
        <w:t xml:space="preserve">In relation to the church, </w:t>
      </w:r>
      <w:r w:rsidR="00FB19C6">
        <w:t>______________________________________________________________</w:t>
      </w:r>
    </w:p>
    <w:p w14:paraId="7D0FFDB4" w14:textId="77777777" w:rsidR="00CA17F9" w:rsidRDefault="00FB19C6">
      <w:pPr>
        <w:pStyle w:val="Textbody"/>
      </w:pPr>
      <w:r>
        <w:tab/>
        <w:t>________________________________________________________________________________</w:t>
      </w:r>
    </w:p>
    <w:p w14:paraId="6984D1BB" w14:textId="37AD77FB" w:rsidR="00CA17F9" w:rsidRDefault="00FB19C6">
      <w:pPr>
        <w:pStyle w:val="Textbody"/>
      </w:pPr>
      <w:r>
        <w:tab/>
        <w:t>________________________________________________________________________________</w:t>
      </w:r>
    </w:p>
    <w:p w14:paraId="14E0B852" w14:textId="4D6B10BE" w:rsidR="002C6C08" w:rsidRDefault="002C6C08">
      <w:pPr>
        <w:pStyle w:val="Textbody"/>
      </w:pPr>
      <w:r w:rsidRPr="002C6C08">
        <w:t>The extent of “protection” is variously understood by Reformed scholars. In the 20th century it was felt the Reformed of the 16th century had taken it too far. Hence 20 words were removed from art. 36. Others feel they should remain, some of these will favour a theocracy.</w:t>
      </w:r>
    </w:p>
    <w:p w14:paraId="276EF024" w14:textId="77777777" w:rsidR="00CA17F9" w:rsidRDefault="00FB19C6">
      <w:pPr>
        <w:pStyle w:val="Heading2"/>
      </w:pPr>
      <w:r>
        <w:t>The Church and the Government</w:t>
      </w:r>
    </w:p>
    <w:p w14:paraId="65FF5C8F" w14:textId="1D9059F3" w:rsidR="00CA17F9" w:rsidRDefault="007C1027">
      <w:pPr>
        <w:pStyle w:val="Textbody"/>
      </w:pPr>
      <w:r>
        <w:t xml:space="preserve">In relation to the government, </w:t>
      </w:r>
      <w:r w:rsidR="00FB19C6">
        <w:t>__________________________________________________________</w:t>
      </w:r>
    </w:p>
    <w:p w14:paraId="108EBEBB" w14:textId="77777777" w:rsidR="00CA17F9" w:rsidRDefault="00FB19C6">
      <w:pPr>
        <w:pStyle w:val="Textbody"/>
      </w:pPr>
      <w:r>
        <w:tab/>
        <w:t>________________________________________________________________________________</w:t>
      </w:r>
    </w:p>
    <w:p w14:paraId="4F37CB2C" w14:textId="77777777" w:rsidR="00CA17F9" w:rsidRDefault="00FB19C6">
      <w:pPr>
        <w:pStyle w:val="Textbody"/>
      </w:pPr>
      <w:r>
        <w:tab/>
        <w:t>________________________________________________________________________________</w:t>
      </w:r>
    </w:p>
    <w:p w14:paraId="2A7A3C84" w14:textId="77777777" w:rsidR="00CA17F9" w:rsidRDefault="00FB19C6">
      <w:pPr>
        <w:pStyle w:val="Textbody"/>
      </w:pPr>
      <w:r>
        <w:tab/>
        <w:t>________________________________________________________________________________</w:t>
      </w:r>
    </w:p>
    <w:p w14:paraId="2E704C27" w14:textId="28FF56E2" w:rsidR="00CA17F9" w:rsidRDefault="00FB19C6">
      <w:pPr>
        <w:pStyle w:val="Textbody"/>
      </w:pPr>
      <w:r>
        <w:tab/>
        <w:t>________________________________________________________________________________</w:t>
      </w:r>
    </w:p>
    <w:p w14:paraId="66B4EDC5" w14:textId="6F44A3ED" w:rsidR="008A26AE" w:rsidRDefault="008A26AE">
      <w:pPr>
        <w:pStyle w:val="Textbody"/>
      </w:pPr>
      <w:r w:rsidRPr="008A26AE">
        <w:t>In relation to addressing the government, there are various opinions among Reformed scholars. In our churches it is generally argued to be the task of individual Christians; churches are only to facilitate such action. Others feel the church may and should directly address the government on issues.</w:t>
      </w:r>
    </w:p>
    <w:p w14:paraId="2526307D" w14:textId="77777777" w:rsidR="00CA17F9" w:rsidRDefault="00FB19C6">
      <w:pPr>
        <w:pStyle w:val="Heading2"/>
      </w:pPr>
      <w:r>
        <w:t>Limits</w:t>
      </w:r>
    </w:p>
    <w:p w14:paraId="451EE75A" w14:textId="24275060" w:rsidR="00CA17F9" w:rsidRDefault="007C1027">
      <w:pPr>
        <w:pStyle w:val="Textbody"/>
      </w:pPr>
      <w:r>
        <w:t>Governing authorities are not allowed _</w:t>
      </w:r>
      <w:r w:rsidR="00FB19C6">
        <w:t>___________________________________________________</w:t>
      </w:r>
    </w:p>
    <w:p w14:paraId="4D9E4D86" w14:textId="77777777" w:rsidR="00CA17F9" w:rsidRDefault="00FB19C6">
      <w:pPr>
        <w:pStyle w:val="Textbody"/>
      </w:pPr>
      <w:r>
        <w:tab/>
        <w:t>________________________________________________________________________________</w:t>
      </w:r>
    </w:p>
    <w:p w14:paraId="4D10E1C0" w14:textId="77777777" w:rsidR="00CA17F9" w:rsidRDefault="00FB19C6">
      <w:pPr>
        <w:pStyle w:val="Textbody"/>
      </w:pPr>
      <w:r>
        <w:tab/>
        <w:t>________________________________________________________________________________</w:t>
      </w:r>
    </w:p>
    <w:p w14:paraId="1BB154F3" w14:textId="7BAAC2C3" w:rsidR="00CA17F9" w:rsidRDefault="007C1027">
      <w:pPr>
        <w:pStyle w:val="Textbody"/>
      </w:pPr>
      <w:r>
        <w:t>The church is not allowed _</w:t>
      </w:r>
      <w:r w:rsidR="00FB19C6">
        <w:t>____________________________________________________________</w:t>
      </w:r>
    </w:p>
    <w:p w14:paraId="7D14ABB7" w14:textId="77777777" w:rsidR="00CA17F9" w:rsidRDefault="00FB19C6">
      <w:pPr>
        <w:pStyle w:val="Textbody"/>
      </w:pPr>
      <w:r>
        <w:tab/>
        <w:t>________________________________________________________________________________</w:t>
      </w:r>
    </w:p>
    <w:p w14:paraId="1D0C8996" w14:textId="46341718" w:rsidR="00CA17F9" w:rsidRDefault="00FB19C6">
      <w:pPr>
        <w:pStyle w:val="Textbody"/>
      </w:pPr>
      <w:r>
        <w:tab/>
        <w:t>________________________________________________________________________________</w:t>
      </w:r>
    </w:p>
    <w:p w14:paraId="5766CDB5" w14:textId="79014291" w:rsidR="008A26AE" w:rsidRDefault="008A26AE" w:rsidP="008A26AE">
      <w:pPr>
        <w:pStyle w:val="Heading2"/>
      </w:pPr>
      <w:r>
        <w:t>Neutral?</w:t>
      </w:r>
    </w:p>
    <w:p w14:paraId="6CF8E2D0" w14:textId="0DC7F827" w:rsidR="008A26AE" w:rsidRDefault="008A26AE" w:rsidP="008A26AE">
      <w:pPr>
        <w:pStyle w:val="Textbody"/>
      </w:pPr>
      <w:r w:rsidRPr="008A26AE">
        <w:t xml:space="preserve">Some Reformed scholars argue a government should </w:t>
      </w:r>
      <w:r>
        <w:t>________________________________________</w:t>
      </w:r>
    </w:p>
    <w:p w14:paraId="512B0138" w14:textId="29DBBEA6" w:rsidR="008A26AE" w:rsidRPr="008A26AE" w:rsidRDefault="008A26AE" w:rsidP="008A26AE">
      <w:pPr>
        <w:pStyle w:val="Textbody"/>
      </w:pPr>
      <w:r>
        <w:tab/>
        <w:t>________________________________________________________________________________</w:t>
      </w:r>
    </w:p>
    <w:p w14:paraId="23224804" w14:textId="282D5FF9" w:rsidR="008A26AE" w:rsidRPr="008A26AE" w:rsidRDefault="008A26AE" w:rsidP="008A26AE">
      <w:pPr>
        <w:pStyle w:val="Textbody"/>
      </w:pPr>
      <w:r w:rsidRPr="008A26AE">
        <w:t xml:space="preserve">Others argue a government should </w:t>
      </w:r>
      <w:r>
        <w:t>_________________________</w:t>
      </w:r>
    </w:p>
    <w:p w14:paraId="75317E11" w14:textId="77777777" w:rsidR="008A26AE" w:rsidRPr="008A26AE" w:rsidRDefault="008A26AE" w:rsidP="008A26AE">
      <w:pPr>
        <w:pStyle w:val="Textbody"/>
      </w:pPr>
      <w:r w:rsidRPr="008A26AE">
        <w:tab/>
        <w:t>Of these:</w:t>
      </w:r>
    </w:p>
    <w:p w14:paraId="06BE505C" w14:textId="023B16CA" w:rsidR="008A26AE" w:rsidRPr="008A26AE" w:rsidRDefault="008A26AE" w:rsidP="008A26AE">
      <w:pPr>
        <w:pStyle w:val="Textbody"/>
      </w:pPr>
      <w:r w:rsidRPr="008A26AE">
        <w:lastRenderedPageBreak/>
        <w:t xml:space="preserve">- some limit the role of the government to </w:t>
      </w:r>
      <w:r w:rsidR="009558DE">
        <w:t xml:space="preserve">___________________________ </w:t>
      </w:r>
      <w:r w:rsidRPr="008A26AE">
        <w:t>commandments</w:t>
      </w:r>
    </w:p>
    <w:p w14:paraId="4E1D8867" w14:textId="01E8B3AE" w:rsidR="008A26AE" w:rsidRPr="008A26AE" w:rsidRDefault="008A26AE" w:rsidP="008A26AE">
      <w:pPr>
        <w:pStyle w:val="Textbody"/>
      </w:pPr>
      <w:r w:rsidRPr="008A26AE">
        <w:t xml:space="preserve">- others argue the </w:t>
      </w:r>
      <w:r w:rsidR="009558DE">
        <w:t xml:space="preserve">______________________________________ </w:t>
      </w:r>
      <w:r w:rsidRPr="008A26AE">
        <w:t>commandments</w:t>
      </w:r>
    </w:p>
    <w:p w14:paraId="4063B9AC" w14:textId="6FEDF508" w:rsidR="008A26AE" w:rsidRDefault="008A26AE" w:rsidP="008A26AE">
      <w:pPr>
        <w:pStyle w:val="Textbody"/>
      </w:pPr>
      <w:r w:rsidRPr="008A26AE">
        <w:t xml:space="preserve">- others argue the </w:t>
      </w:r>
      <w:r w:rsidR="009558DE">
        <w:t xml:space="preserve">__________________________________ </w:t>
      </w:r>
      <w:r w:rsidRPr="008A26AE">
        <w:t>commandments</w:t>
      </w:r>
    </w:p>
    <w:p w14:paraId="16DE1D09" w14:textId="568171C4" w:rsidR="009558DE" w:rsidRDefault="009558DE" w:rsidP="009558DE">
      <w:pPr>
        <w:pStyle w:val="Textbody"/>
        <w:ind w:left="340" w:firstLine="340"/>
      </w:pPr>
      <w:r w:rsidRPr="009558DE">
        <w:t>note: The tenth commandment cannot be ‘policed’.</w:t>
      </w:r>
    </w:p>
    <w:p w14:paraId="01599E99" w14:textId="194B54CE" w:rsidR="00340002" w:rsidRDefault="00340002" w:rsidP="00340002">
      <w:pPr>
        <w:pStyle w:val="Heading2"/>
      </w:pPr>
      <w:r>
        <w:t>Space for notes as we discuss</w:t>
      </w:r>
    </w:p>
    <w:p w14:paraId="5D4B2C37" w14:textId="77777777" w:rsidR="00340002" w:rsidRDefault="00340002" w:rsidP="00340002">
      <w:pPr>
        <w:pStyle w:val="Textbody"/>
      </w:pPr>
      <w:r>
        <w:tab/>
        <w:t>________________________________________________________________________________</w:t>
      </w:r>
    </w:p>
    <w:p w14:paraId="01388117" w14:textId="77777777" w:rsidR="00340002" w:rsidRDefault="00340002" w:rsidP="00340002">
      <w:pPr>
        <w:pStyle w:val="Textbody"/>
      </w:pPr>
      <w:r>
        <w:tab/>
        <w:t>________________________________________________________________________________</w:t>
      </w:r>
    </w:p>
    <w:p w14:paraId="6FBCF6FD" w14:textId="77777777" w:rsidR="00340002" w:rsidRDefault="00340002" w:rsidP="00340002">
      <w:pPr>
        <w:pStyle w:val="Textbody"/>
      </w:pPr>
      <w:r>
        <w:tab/>
        <w:t>________________________________________________________________________________</w:t>
      </w:r>
    </w:p>
    <w:p w14:paraId="3F5C4B7C" w14:textId="77777777" w:rsidR="00340002" w:rsidRDefault="00340002" w:rsidP="00340002">
      <w:pPr>
        <w:pStyle w:val="Textbody"/>
      </w:pPr>
      <w:r>
        <w:tab/>
        <w:t>________________________________________________________________________________</w:t>
      </w:r>
    </w:p>
    <w:p w14:paraId="52C8B7ED" w14:textId="77777777" w:rsidR="00340002" w:rsidRDefault="00340002" w:rsidP="00340002">
      <w:pPr>
        <w:pStyle w:val="Textbody"/>
      </w:pPr>
      <w:r>
        <w:tab/>
        <w:t>________________________________________________________________________________</w:t>
      </w:r>
    </w:p>
    <w:p w14:paraId="7944DDCE" w14:textId="77777777" w:rsidR="00340002" w:rsidRDefault="00340002" w:rsidP="00340002">
      <w:pPr>
        <w:pStyle w:val="Textbody"/>
      </w:pPr>
      <w:r>
        <w:tab/>
        <w:t>________________________________________________________________________________</w:t>
      </w:r>
    </w:p>
    <w:p w14:paraId="61FE1874" w14:textId="77777777" w:rsidR="00340002" w:rsidRDefault="00340002" w:rsidP="00340002">
      <w:pPr>
        <w:pStyle w:val="Textbody"/>
      </w:pPr>
      <w:r>
        <w:tab/>
        <w:t>________________________________________________________________________________</w:t>
      </w:r>
    </w:p>
    <w:p w14:paraId="6BFCF447" w14:textId="77777777" w:rsidR="00340002" w:rsidRDefault="00340002" w:rsidP="00340002">
      <w:pPr>
        <w:pStyle w:val="Textbody"/>
      </w:pPr>
      <w:r>
        <w:tab/>
        <w:t>________________________________________________________________________________</w:t>
      </w:r>
    </w:p>
    <w:p w14:paraId="62343556" w14:textId="77777777" w:rsidR="00340002" w:rsidRDefault="00340002" w:rsidP="00340002">
      <w:pPr>
        <w:pStyle w:val="Textbody"/>
      </w:pPr>
      <w:r>
        <w:tab/>
        <w:t>________________________________________________________________________________</w:t>
      </w:r>
    </w:p>
    <w:p w14:paraId="07EF13AA" w14:textId="77777777" w:rsidR="00340002" w:rsidRDefault="00340002" w:rsidP="00340002">
      <w:pPr>
        <w:pStyle w:val="Textbody"/>
      </w:pPr>
      <w:r>
        <w:tab/>
        <w:t>________________________________________________________________________________</w:t>
      </w:r>
    </w:p>
    <w:p w14:paraId="79D2180D" w14:textId="77777777" w:rsidR="00340002" w:rsidRDefault="00340002" w:rsidP="00340002">
      <w:pPr>
        <w:pStyle w:val="Textbody"/>
      </w:pPr>
      <w:r>
        <w:tab/>
        <w:t>________________________________________________________________________________</w:t>
      </w:r>
    </w:p>
    <w:p w14:paraId="0BF1ACE0" w14:textId="77777777" w:rsidR="00340002" w:rsidRDefault="00340002" w:rsidP="00340002">
      <w:pPr>
        <w:pStyle w:val="Textbody"/>
      </w:pPr>
      <w:r>
        <w:tab/>
        <w:t>________________________________________________________________________________</w:t>
      </w:r>
    </w:p>
    <w:p w14:paraId="5181D47B" w14:textId="77777777" w:rsidR="00340002" w:rsidRDefault="00340002" w:rsidP="00340002">
      <w:pPr>
        <w:pStyle w:val="Textbody"/>
      </w:pPr>
      <w:r>
        <w:tab/>
        <w:t>________________________________________________________________________________</w:t>
      </w:r>
    </w:p>
    <w:p w14:paraId="7CC15AFB" w14:textId="77777777" w:rsidR="00340002" w:rsidRDefault="00340002" w:rsidP="00340002">
      <w:pPr>
        <w:pStyle w:val="Textbody"/>
      </w:pPr>
      <w:r>
        <w:tab/>
        <w:t>________________________________________________________________________________</w:t>
      </w:r>
    </w:p>
    <w:p w14:paraId="20CC4965" w14:textId="77777777" w:rsidR="00340002" w:rsidRDefault="00340002" w:rsidP="00340002">
      <w:pPr>
        <w:pStyle w:val="Textbody"/>
      </w:pPr>
      <w:r>
        <w:tab/>
        <w:t>________________________________________________________________________________</w:t>
      </w:r>
    </w:p>
    <w:p w14:paraId="5828650E" w14:textId="77777777" w:rsidR="00340002" w:rsidRDefault="00340002" w:rsidP="00340002">
      <w:pPr>
        <w:pStyle w:val="Textbody"/>
      </w:pPr>
      <w:r>
        <w:tab/>
        <w:t>________________________________________________________________________________</w:t>
      </w:r>
    </w:p>
    <w:p w14:paraId="20B9C139" w14:textId="77777777" w:rsidR="00340002" w:rsidRDefault="00340002" w:rsidP="00340002">
      <w:pPr>
        <w:pStyle w:val="Textbody"/>
      </w:pPr>
      <w:r>
        <w:tab/>
        <w:t>________________________________________________________________________________</w:t>
      </w:r>
    </w:p>
    <w:p w14:paraId="11367A35" w14:textId="77777777" w:rsidR="00340002" w:rsidRDefault="00340002" w:rsidP="00340002">
      <w:pPr>
        <w:pStyle w:val="Textbody"/>
      </w:pPr>
      <w:r>
        <w:tab/>
        <w:t>________________________________________________________________________________</w:t>
      </w:r>
    </w:p>
    <w:p w14:paraId="71FAF634" w14:textId="77777777" w:rsidR="00340002" w:rsidRDefault="00340002" w:rsidP="00340002">
      <w:pPr>
        <w:pStyle w:val="Textbody"/>
      </w:pPr>
      <w:r>
        <w:tab/>
        <w:t>________________________________________________________________________________</w:t>
      </w:r>
    </w:p>
    <w:p w14:paraId="43C41683" w14:textId="77777777" w:rsidR="00340002" w:rsidRDefault="00340002" w:rsidP="00340002">
      <w:pPr>
        <w:pStyle w:val="Textbody"/>
      </w:pPr>
      <w:r>
        <w:tab/>
        <w:t>________________________________________________________________________________</w:t>
      </w:r>
    </w:p>
    <w:p w14:paraId="54A06F8A" w14:textId="77777777" w:rsidR="00340002" w:rsidRDefault="00340002" w:rsidP="00340002">
      <w:pPr>
        <w:pStyle w:val="Textbody"/>
      </w:pPr>
      <w:r>
        <w:tab/>
        <w:t>________________________________________________________________________________</w:t>
      </w:r>
    </w:p>
    <w:p w14:paraId="29E3D3B5" w14:textId="77777777" w:rsidR="00340002" w:rsidRDefault="00340002" w:rsidP="00340002">
      <w:pPr>
        <w:pStyle w:val="Textbody"/>
      </w:pPr>
      <w:r>
        <w:tab/>
        <w:t>________________________________________________________________________________</w:t>
      </w:r>
    </w:p>
    <w:p w14:paraId="243D80AD" w14:textId="77777777" w:rsidR="00340002" w:rsidRDefault="00340002" w:rsidP="00340002">
      <w:pPr>
        <w:pStyle w:val="Textbody"/>
      </w:pPr>
      <w:r>
        <w:tab/>
        <w:t>________________________________________________________________________________</w:t>
      </w:r>
    </w:p>
    <w:p w14:paraId="667E2FFB" w14:textId="77777777" w:rsidR="00340002" w:rsidRDefault="00340002" w:rsidP="00340002">
      <w:pPr>
        <w:pStyle w:val="Textbody"/>
      </w:pPr>
      <w:r>
        <w:tab/>
        <w:t>________________________________________________________________________________</w:t>
      </w:r>
    </w:p>
    <w:p w14:paraId="1203A6CC" w14:textId="77777777" w:rsidR="00340002" w:rsidRDefault="00340002" w:rsidP="00340002">
      <w:pPr>
        <w:pStyle w:val="Textbody"/>
      </w:pPr>
      <w:r>
        <w:tab/>
        <w:t>________________________________________________________________________________</w:t>
      </w:r>
    </w:p>
    <w:p w14:paraId="3122A831" w14:textId="77777777" w:rsidR="00340002" w:rsidRDefault="00340002" w:rsidP="00340002">
      <w:pPr>
        <w:pStyle w:val="Textbody"/>
      </w:pPr>
      <w:r>
        <w:tab/>
        <w:t>________________________________________________________________________________</w:t>
      </w:r>
    </w:p>
    <w:p w14:paraId="199B2F9A" w14:textId="77777777" w:rsidR="00340002" w:rsidRDefault="00340002" w:rsidP="00340002">
      <w:pPr>
        <w:pStyle w:val="Textbody"/>
      </w:pPr>
      <w:r>
        <w:tab/>
        <w:t>________________________________________________________________________________</w:t>
      </w:r>
    </w:p>
    <w:p w14:paraId="717DEB94" w14:textId="77777777" w:rsidR="00340002" w:rsidRDefault="00340002" w:rsidP="00340002">
      <w:pPr>
        <w:pStyle w:val="Textbody"/>
      </w:pPr>
      <w:r>
        <w:tab/>
        <w:t>________________________________________________________________________________</w:t>
      </w:r>
    </w:p>
    <w:p w14:paraId="0DA5AEDD" w14:textId="2CE1D789" w:rsidR="00340002" w:rsidRDefault="00340002" w:rsidP="00340002">
      <w:pPr>
        <w:pStyle w:val="Textbody"/>
      </w:pPr>
      <w:r>
        <w:tab/>
        <w:t>________________________________________________________________________________</w:t>
      </w:r>
    </w:p>
    <w:sectPr w:rsidR="00340002">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36136" w14:textId="77777777" w:rsidR="00AB0A85" w:rsidRDefault="00AB0A85">
      <w:r>
        <w:separator/>
      </w:r>
    </w:p>
  </w:endnote>
  <w:endnote w:type="continuationSeparator" w:id="0">
    <w:p w14:paraId="36D9DA52" w14:textId="77777777" w:rsidR="00AB0A85" w:rsidRDefault="00AB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F4B5" w14:textId="77777777" w:rsidR="00340002" w:rsidRDefault="00340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DF29" w14:textId="77777777" w:rsidR="00340002" w:rsidRDefault="00340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5686" w14:textId="77777777" w:rsidR="00340002" w:rsidRDefault="00340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A038F" w14:textId="77777777" w:rsidR="00AB0A85" w:rsidRDefault="00AB0A85">
      <w:r>
        <w:rPr>
          <w:color w:val="000000"/>
        </w:rPr>
        <w:separator/>
      </w:r>
    </w:p>
  </w:footnote>
  <w:footnote w:type="continuationSeparator" w:id="0">
    <w:p w14:paraId="34CCAE4B" w14:textId="77777777" w:rsidR="00AB0A85" w:rsidRDefault="00AB0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81DAA" w14:textId="77777777" w:rsidR="00340002" w:rsidRDefault="00340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D2C3" w14:textId="5FADF916" w:rsidR="0092487D" w:rsidRDefault="00FB19C6">
    <w:pPr>
      <w:pStyle w:val="Header"/>
      <w:rPr>
        <w:sz w:val="14"/>
        <w:szCs w:val="14"/>
      </w:rPr>
    </w:pPr>
    <w:r>
      <w:rPr>
        <w:sz w:val="14"/>
        <w:szCs w:val="14"/>
      </w:rPr>
      <w:t>6</w:t>
    </w:r>
    <w:r w:rsidR="001E5D22">
      <w:rPr>
        <w:sz w:val="14"/>
        <w:szCs w:val="14"/>
      </w:rPr>
      <w:t>.</w:t>
    </w:r>
    <w:r w:rsidR="007C6948">
      <w:rPr>
        <w:sz w:val="14"/>
        <w:szCs w:val="14"/>
      </w:rPr>
      <w:t>2</w:t>
    </w:r>
    <w:r w:rsidR="00340002">
      <w:rPr>
        <w:sz w:val="14"/>
        <w:szCs w:val="14"/>
      </w:rPr>
      <w:t>3</w:t>
    </w:r>
    <w:r w:rsidR="001E5D22">
      <w:rPr>
        <w:sz w:val="14"/>
        <w:szCs w:val="14"/>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8B831" w14:textId="77777777" w:rsidR="00340002" w:rsidRDefault="00340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34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F9"/>
    <w:rsid w:val="000155CB"/>
    <w:rsid w:val="0018522B"/>
    <w:rsid w:val="001E5D22"/>
    <w:rsid w:val="00202018"/>
    <w:rsid w:val="00222DF5"/>
    <w:rsid w:val="0022732A"/>
    <w:rsid w:val="002716F0"/>
    <w:rsid w:val="002760A0"/>
    <w:rsid w:val="002C6C08"/>
    <w:rsid w:val="003003F8"/>
    <w:rsid w:val="00340002"/>
    <w:rsid w:val="003F0AC7"/>
    <w:rsid w:val="003F2B11"/>
    <w:rsid w:val="003F591F"/>
    <w:rsid w:val="0045152A"/>
    <w:rsid w:val="00553FA4"/>
    <w:rsid w:val="005D4453"/>
    <w:rsid w:val="00653B4E"/>
    <w:rsid w:val="0073310D"/>
    <w:rsid w:val="007C1027"/>
    <w:rsid w:val="007C6948"/>
    <w:rsid w:val="007D2E2B"/>
    <w:rsid w:val="007E2025"/>
    <w:rsid w:val="008A26AE"/>
    <w:rsid w:val="00912F3E"/>
    <w:rsid w:val="0092487D"/>
    <w:rsid w:val="009558DE"/>
    <w:rsid w:val="00A102D1"/>
    <w:rsid w:val="00A23172"/>
    <w:rsid w:val="00AB0A85"/>
    <w:rsid w:val="00AE29D7"/>
    <w:rsid w:val="00B55725"/>
    <w:rsid w:val="00BE4CE7"/>
    <w:rsid w:val="00C170DC"/>
    <w:rsid w:val="00C53BF6"/>
    <w:rsid w:val="00CA17F9"/>
    <w:rsid w:val="00D72CDF"/>
    <w:rsid w:val="00DC68D3"/>
    <w:rsid w:val="00DC6ADE"/>
    <w:rsid w:val="00EA396A"/>
    <w:rsid w:val="00F074A9"/>
    <w:rsid w:val="00FB19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018F"/>
  <w15:docId w15:val="{F6F9BECB-BE3D-4E23-A4B7-E16C44FD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ahoma"/>
        <w:kern w:val="3"/>
        <w:sz w:val="24"/>
        <w:szCs w:val="24"/>
        <w:lang w:val="en-CA" w:eastAsia="en-CA"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8DE"/>
  </w:style>
  <w:style w:type="paragraph" w:styleId="Heading1">
    <w:name w:val="heading 1"/>
    <w:basedOn w:val="Heading"/>
    <w:next w:val="Textbody"/>
    <w:pPr>
      <w:outlineLvl w:val="0"/>
    </w:pPr>
    <w:rPr>
      <w:bCs/>
      <w:smallCaps/>
    </w:rPr>
  </w:style>
  <w:style w:type="paragraph" w:styleId="Heading2">
    <w:name w:val="heading 2"/>
    <w:basedOn w:val="Heading"/>
    <w:next w:val="Textbody"/>
    <w:link w:val="Heading2Char"/>
    <w:pPr>
      <w:spacing w:after="113"/>
      <w:outlineLvl w:val="1"/>
    </w:pPr>
    <w:rPr>
      <w:bCs/>
      <w:i/>
      <w:iCs/>
      <w:sz w:val="28"/>
    </w:rPr>
  </w:style>
  <w:style w:type="paragraph" w:styleId="Heading3">
    <w:name w:val="heading 3"/>
    <w:basedOn w:val="Heading"/>
    <w:next w:val="Textbody"/>
    <w:pPr>
      <w:outlineLvl w:val="2"/>
    </w:pPr>
    <w:rPr>
      <w:bCs/>
      <w:i/>
      <w:sz w:val="28"/>
    </w:rPr>
  </w:style>
  <w:style w:type="paragraph" w:styleId="Heading4">
    <w:name w:val="heading 4"/>
    <w:basedOn w:val="Heading"/>
    <w:next w:val="Textbody"/>
    <w:pPr>
      <w:outlineLvl w:val="3"/>
    </w:pPr>
    <w:rPr>
      <w:bCs/>
      <w:i/>
      <w:iCs/>
      <w:smallCaps/>
    </w:rPr>
  </w:style>
  <w:style w:type="paragraph" w:styleId="Heading5">
    <w:name w:val="heading 5"/>
    <w:basedOn w:val="Heading"/>
    <w:next w:val="Textbody"/>
    <w:pPr>
      <w:outlineLvl w:val="4"/>
    </w:pPr>
    <w:rPr>
      <w:bCs/>
    </w:rPr>
  </w:style>
  <w:style w:type="paragraph" w:styleId="Heading6">
    <w:name w:val="heading 6"/>
    <w:basedOn w:val="Heading"/>
    <w:next w:val="Textbody"/>
    <w:pPr>
      <w:outlineLvl w:val="5"/>
    </w:pPr>
    <w:rPr>
      <w:bCs/>
      <w:i/>
    </w:rPr>
  </w:style>
  <w:style w:type="paragraph" w:styleId="Heading7">
    <w:name w:val="heading 7"/>
    <w:basedOn w:val="Heading"/>
    <w:next w:val="Textbody"/>
    <w:pPr>
      <w:outlineLvl w:val="6"/>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pPr>
    <w:rPr>
      <w:rFonts w:eastAsia="MS Mincho"/>
      <w:b/>
      <w:sz w:val="36"/>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Header">
    <w:name w:val="header"/>
    <w:basedOn w:val="Standard"/>
    <w:pPr>
      <w:suppressLineNumbers/>
      <w:tabs>
        <w:tab w:val="center" w:pos="4986"/>
        <w:tab w:val="right" w:pos="9972"/>
      </w:tabs>
    </w:pPr>
  </w:style>
  <w:style w:type="character" w:customStyle="1" w:styleId="NumberingSymbols">
    <w:name w:val="Numbering Symbols"/>
  </w:style>
  <w:style w:type="paragraph" w:styleId="Footer">
    <w:name w:val="footer"/>
    <w:basedOn w:val="Normal"/>
    <w:link w:val="FooterChar"/>
    <w:uiPriority w:val="99"/>
    <w:unhideWhenUsed/>
    <w:rsid w:val="001E5D22"/>
    <w:pPr>
      <w:tabs>
        <w:tab w:val="center" w:pos="4680"/>
        <w:tab w:val="right" w:pos="9360"/>
      </w:tabs>
    </w:pPr>
  </w:style>
  <w:style w:type="character" w:customStyle="1" w:styleId="FooterChar">
    <w:name w:val="Footer Char"/>
    <w:basedOn w:val="DefaultParagraphFont"/>
    <w:link w:val="Footer"/>
    <w:uiPriority w:val="99"/>
    <w:rsid w:val="001E5D22"/>
  </w:style>
  <w:style w:type="character" w:customStyle="1" w:styleId="Heading2Char">
    <w:name w:val="Heading 2 Char"/>
    <w:basedOn w:val="DefaultParagraphFont"/>
    <w:link w:val="Heading2"/>
    <w:rsid w:val="00DC68D3"/>
    <w:rPr>
      <w:rFonts w:eastAsia="MS Mincho"/>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015293">
      <w:bodyDiv w:val="1"/>
      <w:marLeft w:val="0"/>
      <w:marRight w:val="0"/>
      <w:marTop w:val="0"/>
      <w:marBottom w:val="0"/>
      <w:divBdr>
        <w:top w:val="none" w:sz="0" w:space="0" w:color="auto"/>
        <w:left w:val="none" w:sz="0" w:space="0" w:color="auto"/>
        <w:bottom w:val="none" w:sz="0" w:space="0" w:color="auto"/>
        <w:right w:val="none" w:sz="0" w:space="0" w:color="auto"/>
      </w:divBdr>
    </w:div>
    <w:div w:id="1375618345">
      <w:bodyDiv w:val="1"/>
      <w:marLeft w:val="0"/>
      <w:marRight w:val="0"/>
      <w:marTop w:val="0"/>
      <w:marBottom w:val="0"/>
      <w:divBdr>
        <w:top w:val="none" w:sz="0" w:space="0" w:color="auto"/>
        <w:left w:val="none" w:sz="0" w:space="0" w:color="auto"/>
        <w:bottom w:val="none" w:sz="0" w:space="0" w:color="auto"/>
        <w:right w:val="none" w:sz="0" w:space="0" w:color="auto"/>
      </w:divBdr>
    </w:div>
    <w:div w:id="1614552996">
      <w:bodyDiv w:val="1"/>
      <w:marLeft w:val="0"/>
      <w:marRight w:val="0"/>
      <w:marTop w:val="0"/>
      <w:marBottom w:val="0"/>
      <w:divBdr>
        <w:top w:val="none" w:sz="0" w:space="0" w:color="auto"/>
        <w:left w:val="none" w:sz="0" w:space="0" w:color="auto"/>
        <w:bottom w:val="none" w:sz="0" w:space="0" w:color="auto"/>
        <w:right w:val="none" w:sz="0" w:space="0" w:color="auto"/>
      </w:divBdr>
    </w:div>
    <w:div w:id="2076077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Data\Roaming\OpenOffice.org\3\user\template\Normal%20portrait.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portrait.ott</Template>
  <TotalTime>9</TotalTime>
  <Pages>2</Pages>
  <Words>755</Words>
  <Characters>4304</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Normal portrait</vt:lpstr>
      <vt:lpstr>Lesson 20: Church and State</vt:lpstr>
      <vt:lpstr>    Sphere Sovereignty</vt:lpstr>
      <vt:lpstr>    The Government and the Church</vt:lpstr>
      <vt:lpstr>    The Church and the Government</vt:lpstr>
      <vt:lpstr>    Limits</vt:lpstr>
      <vt:lpstr>    Neutral?</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portrait</dc:title>
  <dc:creator>Roelf Janssen</dc:creator>
  <cp:lastModifiedBy>Roelf Janssen</cp:lastModifiedBy>
  <cp:revision>2</cp:revision>
  <cp:lastPrinted>2021-01-26T21:28:00Z</cp:lastPrinted>
  <dcterms:created xsi:type="dcterms:W3CDTF">2025-03-11T04:02:00Z</dcterms:created>
  <dcterms:modified xsi:type="dcterms:W3CDTF">2025-03-11T04:02:00Z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