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2250F" w14:textId="77777777" w:rsidR="00CF150F" w:rsidRDefault="003A5596">
      <w:pPr>
        <w:pStyle w:val="Heading1"/>
        <w:jc w:val="center"/>
      </w:pPr>
      <w:r>
        <w:t>Lesson 14: The Bible (2)</w:t>
      </w:r>
    </w:p>
    <w:p w14:paraId="36B460DB" w14:textId="77777777" w:rsidR="00005289" w:rsidRDefault="00005289">
      <w:pPr>
        <w:pStyle w:val="Heading2"/>
      </w:pPr>
    </w:p>
    <w:p w14:paraId="40F47212" w14:textId="77777777" w:rsidR="00CF150F" w:rsidRDefault="003A5596">
      <w:pPr>
        <w:pStyle w:val="Heading2"/>
      </w:pPr>
      <w:r>
        <w:t>Why believe the Bible?</w:t>
      </w:r>
    </w:p>
    <w:p w14:paraId="7CC9056F" w14:textId="77777777" w:rsidR="00CF150F" w:rsidRDefault="00005289">
      <w:pPr>
        <w:pStyle w:val="Textbody"/>
      </w:pPr>
      <w:r w:rsidRPr="00005289">
        <w:rPr>
          <w:lang w:val="en-GB"/>
        </w:rPr>
        <w:t>We can mention all sorts of reasons with varying weight.</w:t>
      </w:r>
      <w:r w:rsidR="003A5596">
        <w:tab/>
        <w:t>________________________________________________________________________________</w:t>
      </w:r>
    </w:p>
    <w:p w14:paraId="46E27EEA" w14:textId="77777777" w:rsidR="00CF150F" w:rsidRDefault="003A5596">
      <w:pPr>
        <w:pStyle w:val="Textbody"/>
      </w:pPr>
      <w:r>
        <w:tab/>
        <w:t>________________________________________________________________________________</w:t>
      </w:r>
    </w:p>
    <w:p w14:paraId="7A2BC021" w14:textId="77777777" w:rsidR="00005289" w:rsidRPr="00005289" w:rsidRDefault="00005289" w:rsidP="00005289">
      <w:pPr>
        <w:pStyle w:val="Textbody"/>
      </w:pPr>
      <w:r w:rsidRPr="00005289">
        <w:rPr>
          <w:lang w:val="en-GB"/>
        </w:rPr>
        <w:t>However, the one reason that counts is:</w:t>
      </w:r>
    </w:p>
    <w:p w14:paraId="7B76AC1E" w14:textId="77777777" w:rsidR="00CF150F" w:rsidRDefault="003A5596">
      <w:pPr>
        <w:pStyle w:val="Textbody"/>
      </w:pPr>
      <w:r>
        <w:tab/>
        <w:t>________________________________________________________________________________</w:t>
      </w:r>
    </w:p>
    <w:p w14:paraId="12B5FE1A" w14:textId="77777777" w:rsidR="00CF150F" w:rsidRDefault="003A5596">
      <w:pPr>
        <w:pStyle w:val="Textbody"/>
      </w:pPr>
      <w:r>
        <w:tab/>
        <w:t>________________________________________________________________________________</w:t>
      </w:r>
    </w:p>
    <w:p w14:paraId="6AE1E104" w14:textId="77777777" w:rsidR="00CF150F" w:rsidRDefault="003A5596">
      <w:pPr>
        <w:pStyle w:val="Textbody"/>
      </w:pPr>
      <w:r>
        <w:tab/>
        <w:t>________________________________________________________________________________</w:t>
      </w:r>
    </w:p>
    <w:p w14:paraId="768251C8" w14:textId="77777777" w:rsidR="00CF150F" w:rsidRDefault="003A5596">
      <w:pPr>
        <w:pStyle w:val="Heading2"/>
      </w:pPr>
      <w:r>
        <w:t>Self-authenticating</w:t>
      </w:r>
    </w:p>
    <w:p w14:paraId="00886543" w14:textId="77777777" w:rsidR="00CF150F" w:rsidRDefault="00005289">
      <w:pPr>
        <w:pStyle w:val="Textbody"/>
      </w:pPr>
      <w:r w:rsidRPr="00005289">
        <w:rPr>
          <w:lang w:val="en-GB"/>
        </w:rPr>
        <w:t>In principle,</w:t>
      </w:r>
      <w:r>
        <w:t xml:space="preserve"> </w:t>
      </w:r>
      <w:r w:rsidR="003A5596">
        <w:t>________________________________________________________________________</w:t>
      </w:r>
    </w:p>
    <w:p w14:paraId="0BA17BB5" w14:textId="77777777" w:rsidR="00CF150F" w:rsidRDefault="00D131D4">
      <w:pPr>
        <w:pStyle w:val="Textbody"/>
      </w:pPr>
      <w:r>
        <w:t xml:space="preserve">It says </w:t>
      </w:r>
      <w:r w:rsidR="003A5596">
        <w:t>____________________________________________________________________________</w:t>
      </w:r>
    </w:p>
    <w:p w14:paraId="4D13835B" w14:textId="77777777" w:rsidR="00CF150F" w:rsidRDefault="00005289">
      <w:pPr>
        <w:pStyle w:val="Textbody"/>
      </w:pPr>
      <w:r w:rsidRPr="00005289">
        <w:rPr>
          <w:lang w:val="en-GB"/>
        </w:rPr>
        <w:t>Besides this test,</w:t>
      </w:r>
      <w:r>
        <w:t xml:space="preserve"> </w:t>
      </w:r>
      <w:r w:rsidR="00D131D4">
        <w:t xml:space="preserve">there is </w:t>
      </w:r>
      <w:r w:rsidR="003A5596">
        <w:t>_____________________________________________________________</w:t>
      </w:r>
    </w:p>
    <w:p w14:paraId="00A30CAC" w14:textId="77777777" w:rsidR="00CF150F" w:rsidRDefault="003A5596">
      <w:pPr>
        <w:pStyle w:val="Textbody"/>
      </w:pPr>
      <w:r>
        <w:tab/>
        <w:t>________________________________________________________________________________</w:t>
      </w:r>
    </w:p>
    <w:p w14:paraId="0A29CCBF" w14:textId="77777777" w:rsidR="00CF150F" w:rsidRDefault="003A5596">
      <w:pPr>
        <w:pStyle w:val="Textbody"/>
      </w:pPr>
      <w:r>
        <w:tab/>
        <w:t>________________________________________________________________________________</w:t>
      </w:r>
    </w:p>
    <w:p w14:paraId="00A07FF4" w14:textId="77777777" w:rsidR="00CF150F" w:rsidRDefault="003A5596">
      <w:pPr>
        <w:pStyle w:val="Heading2"/>
      </w:pPr>
      <w:r>
        <w:t>Authority</w:t>
      </w:r>
    </w:p>
    <w:p w14:paraId="285953F9" w14:textId="77777777" w:rsidR="00CF150F" w:rsidRDefault="003A5596">
      <w:pPr>
        <w:pStyle w:val="Textbody"/>
      </w:pPr>
      <w:r>
        <w:tab/>
      </w:r>
      <w:r w:rsidR="00005289">
        <w:t xml:space="preserve">As </w:t>
      </w:r>
      <w:r>
        <w:t>____________________________________________________________________________</w:t>
      </w:r>
    </w:p>
    <w:p w14:paraId="05F74C9E" w14:textId="77777777" w:rsidR="00CF150F" w:rsidRDefault="003A5596">
      <w:pPr>
        <w:pStyle w:val="Textbody"/>
      </w:pPr>
      <w:r>
        <w:tab/>
      </w:r>
      <w:r w:rsidR="00005289">
        <w:t xml:space="preserve">And as </w:t>
      </w:r>
      <w:r>
        <w:t>__________________________________________________________________________</w:t>
      </w:r>
    </w:p>
    <w:p w14:paraId="7B4305DD" w14:textId="77777777" w:rsidR="00CF150F" w:rsidRDefault="003A5596">
      <w:pPr>
        <w:pStyle w:val="Textbody"/>
      </w:pPr>
      <w:r>
        <w:tab/>
      </w:r>
      <w:r w:rsidR="00005289">
        <w:t xml:space="preserve">Therefore </w:t>
      </w:r>
      <w:r>
        <w:t>_______________________________________________________________________</w:t>
      </w:r>
    </w:p>
    <w:p w14:paraId="5544DF87" w14:textId="77777777" w:rsidR="00CF150F" w:rsidRDefault="003A5596">
      <w:pPr>
        <w:pStyle w:val="Textbody"/>
      </w:pPr>
      <w:r>
        <w:tab/>
        <w:t>________________________________________________________________________________</w:t>
      </w:r>
    </w:p>
    <w:p w14:paraId="4E401BC7" w14:textId="77777777" w:rsidR="00CF150F" w:rsidRDefault="003A5596">
      <w:pPr>
        <w:pStyle w:val="Textbody"/>
      </w:pPr>
      <w:r>
        <w:tab/>
        <w:t>________________________________________________________________________________</w:t>
      </w:r>
    </w:p>
    <w:p w14:paraId="0C76840D" w14:textId="77777777" w:rsidR="00CF150F" w:rsidRDefault="003A5596">
      <w:pPr>
        <w:pStyle w:val="Textbody"/>
      </w:pPr>
      <w:r>
        <w:tab/>
        <w:t>________________________________________________________________________________</w:t>
      </w:r>
    </w:p>
    <w:p w14:paraId="39B4A9A2" w14:textId="62FC612B" w:rsidR="00CF150F" w:rsidRDefault="003A5596">
      <w:pPr>
        <w:pStyle w:val="Heading2"/>
      </w:pPr>
      <w:r>
        <w:t>Confession: Belgic Confession Articles 5 &amp; 7</w:t>
      </w:r>
      <w:r w:rsidR="008579C8">
        <w:t xml:space="preserve"> </w:t>
      </w:r>
    </w:p>
    <w:p w14:paraId="62DC8D8E" w14:textId="77777777" w:rsidR="00CF150F" w:rsidRDefault="003A5596">
      <w:pPr>
        <w:pStyle w:val="Textbody"/>
      </w:pPr>
      <w:r>
        <w:t>1. Three reasons are named in article 5 for believing what the Bible says. Which three?</w:t>
      </w:r>
    </w:p>
    <w:p w14:paraId="422F7B65" w14:textId="77777777" w:rsidR="00CF150F" w:rsidRDefault="003A5596">
      <w:pPr>
        <w:pStyle w:val="Textbody"/>
      </w:pPr>
      <w:r>
        <w:tab/>
        <w:t>________________________________________________________________________________</w:t>
      </w:r>
    </w:p>
    <w:p w14:paraId="329DA05E" w14:textId="77777777" w:rsidR="00CF150F" w:rsidRDefault="003A5596">
      <w:pPr>
        <w:pStyle w:val="Textbody"/>
      </w:pPr>
      <w:r>
        <w:tab/>
        <w:t>________________________________________________________________________________</w:t>
      </w:r>
    </w:p>
    <w:p w14:paraId="641E0559" w14:textId="77777777" w:rsidR="00CF150F" w:rsidRDefault="003A5596">
      <w:pPr>
        <w:pStyle w:val="Textbody"/>
      </w:pPr>
      <w:r>
        <w:tab/>
        <w:t>________________________________________________________________________________</w:t>
      </w:r>
    </w:p>
    <w:p w14:paraId="6EC000F2" w14:textId="77777777" w:rsidR="00005289" w:rsidRDefault="00005289" w:rsidP="00005289">
      <w:pPr>
        <w:pStyle w:val="Textbody"/>
      </w:pPr>
      <w:r>
        <w:tab/>
        <w:t>________________________________________________________________________________</w:t>
      </w:r>
    </w:p>
    <w:p w14:paraId="56F1270B" w14:textId="77777777" w:rsidR="00CF150F" w:rsidRDefault="003A5596">
      <w:pPr>
        <w:pStyle w:val="Textbody"/>
      </w:pPr>
      <w:r>
        <w:tab/>
        <w:t>________________________________________________________________________________</w:t>
      </w:r>
    </w:p>
    <w:p w14:paraId="7C73B6D2" w14:textId="77777777" w:rsidR="00CF150F" w:rsidRDefault="003A5596">
      <w:pPr>
        <w:pStyle w:val="Textbody"/>
      </w:pPr>
      <w:r>
        <w:tab/>
        <w:t>________________________________________________________________________________</w:t>
      </w:r>
    </w:p>
    <w:p w14:paraId="7E3990B8" w14:textId="77777777" w:rsidR="00CF150F" w:rsidRDefault="003A5596">
      <w:pPr>
        <w:pStyle w:val="Textbody"/>
      </w:pPr>
      <w:r>
        <w:t>2. Which is the most important reason, the one mentioned first, second, or third? __________________</w:t>
      </w:r>
    </w:p>
    <w:p w14:paraId="0171DB8F" w14:textId="77777777" w:rsidR="00CF150F" w:rsidRDefault="003A5596">
      <w:pPr>
        <w:pStyle w:val="Textbody"/>
      </w:pPr>
      <w:r>
        <w:t>3. What is sufficiently taught in the Bible? ________________________________________________</w:t>
      </w:r>
    </w:p>
    <w:p w14:paraId="0800A20B" w14:textId="77777777" w:rsidR="00CF150F" w:rsidRDefault="003A5596">
      <w:pPr>
        <w:pStyle w:val="Textbody"/>
      </w:pPr>
      <w:r>
        <w:tab/>
        <w:t>________________________________________________________________________________</w:t>
      </w:r>
    </w:p>
    <w:p w14:paraId="1B55301B" w14:textId="77777777" w:rsidR="00CF150F" w:rsidRDefault="003A5596">
      <w:pPr>
        <w:pStyle w:val="Textbody"/>
      </w:pPr>
      <w:r>
        <w:lastRenderedPageBreak/>
        <w:t>4. What might be another way to say “the doctrine thereof”? __________________________________</w:t>
      </w:r>
    </w:p>
    <w:p w14:paraId="2E232BF4" w14:textId="77777777" w:rsidR="00CF150F" w:rsidRDefault="003A5596">
      <w:pPr>
        <w:pStyle w:val="Textbody"/>
      </w:pPr>
      <w:r>
        <w:tab/>
        <w:t>________________________________________________________________________________</w:t>
      </w:r>
    </w:p>
    <w:p w14:paraId="1659EAF3" w14:textId="77777777" w:rsidR="00CF150F" w:rsidRDefault="003A5596">
      <w:pPr>
        <w:pStyle w:val="Textbody"/>
      </w:pPr>
      <w:r>
        <w:t>5. Which two texts are quoted to indicate that we may not entertain any ideas contrary to the Bible?</w:t>
      </w:r>
    </w:p>
    <w:p w14:paraId="12972A0F" w14:textId="77777777" w:rsidR="00CF150F" w:rsidRDefault="003A5596">
      <w:pPr>
        <w:pStyle w:val="Textbody"/>
      </w:pPr>
      <w:r>
        <w:tab/>
        <w:t>________________________________________________________________________________</w:t>
      </w:r>
    </w:p>
    <w:p w14:paraId="4C353F01" w14:textId="77777777" w:rsidR="00CF150F" w:rsidRDefault="003A5596">
      <w:pPr>
        <w:pStyle w:val="Heading2"/>
      </w:pPr>
      <w:r>
        <w:t>Sufficient!</w:t>
      </w:r>
    </w:p>
    <w:p w14:paraId="31BED860" w14:textId="77777777" w:rsidR="00CF150F" w:rsidRDefault="00242645">
      <w:pPr>
        <w:pStyle w:val="Textbody"/>
      </w:pPr>
      <w:r>
        <w:t xml:space="preserve">The Bible </w:t>
      </w:r>
      <w:r w:rsidR="003A5596">
        <w:t>_________________________________________________________________________</w:t>
      </w:r>
    </w:p>
    <w:p w14:paraId="017FB64B" w14:textId="77777777" w:rsidR="00CF150F" w:rsidRDefault="00242645">
      <w:pPr>
        <w:pStyle w:val="Textbody"/>
      </w:pPr>
      <w:r>
        <w:t xml:space="preserve">The Bible </w:t>
      </w:r>
      <w:r w:rsidR="003A5596">
        <w:t>_________________________________________________________________________</w:t>
      </w:r>
    </w:p>
    <w:p w14:paraId="1B80FF70" w14:textId="77777777" w:rsidR="00CF150F" w:rsidRDefault="00242645">
      <w:pPr>
        <w:pStyle w:val="Textbody"/>
      </w:pPr>
      <w:r>
        <w:t xml:space="preserve">In fact, </w:t>
      </w:r>
      <w:r w:rsidR="003A5596">
        <w:t>___________________________________________________________________________</w:t>
      </w:r>
    </w:p>
    <w:p w14:paraId="3ED43B43" w14:textId="77777777" w:rsidR="00CF150F" w:rsidRDefault="003A5596">
      <w:pPr>
        <w:pStyle w:val="Textbody"/>
      </w:pPr>
      <w:r>
        <w:tab/>
        <w:t>________________________________________________________________________________</w:t>
      </w:r>
    </w:p>
    <w:p w14:paraId="6EF25AEE" w14:textId="77777777" w:rsidR="00005289" w:rsidRPr="00005289" w:rsidRDefault="00242645" w:rsidP="00005289">
      <w:pPr>
        <w:pStyle w:val="Heading2"/>
        <w:rPr>
          <w:b w:val="0"/>
        </w:rPr>
      </w:pPr>
      <w:r>
        <w:t xml:space="preserve">Mistakes? </w:t>
      </w:r>
      <w:r w:rsidR="00005289">
        <w:t>Errors?</w:t>
      </w:r>
      <w:r w:rsidR="00005289" w:rsidRPr="00005289">
        <w:t xml:space="preserve"> </w:t>
      </w:r>
      <w:r w:rsidR="00005289">
        <w:rPr>
          <w:b w:val="0"/>
        </w:rPr>
        <w:t>(some space if you want to make some notes)</w:t>
      </w:r>
    </w:p>
    <w:p w14:paraId="62976009" w14:textId="77777777" w:rsidR="00005289" w:rsidRDefault="00005289" w:rsidP="00005289">
      <w:pPr>
        <w:pStyle w:val="Textbody"/>
      </w:pPr>
      <w:r>
        <w:tab/>
        <w:t>________________________________________________________________________________</w:t>
      </w:r>
    </w:p>
    <w:p w14:paraId="644C119C" w14:textId="77777777" w:rsidR="00005289" w:rsidRDefault="00005289" w:rsidP="00005289">
      <w:pPr>
        <w:pStyle w:val="Textbody"/>
      </w:pPr>
      <w:r>
        <w:tab/>
        <w:t>________________________________________________________________________________</w:t>
      </w:r>
    </w:p>
    <w:p w14:paraId="554C6D6E" w14:textId="77777777" w:rsidR="00005289" w:rsidRDefault="00005289" w:rsidP="00005289">
      <w:pPr>
        <w:pStyle w:val="Textbody"/>
      </w:pPr>
      <w:r>
        <w:tab/>
        <w:t>________________________________________________________________________________</w:t>
      </w:r>
    </w:p>
    <w:p w14:paraId="700EF40B" w14:textId="77777777" w:rsidR="00005289" w:rsidRDefault="00005289" w:rsidP="00005289">
      <w:pPr>
        <w:pStyle w:val="Textbody"/>
      </w:pPr>
      <w:r>
        <w:tab/>
        <w:t>________________________________________________________________________________</w:t>
      </w:r>
    </w:p>
    <w:p w14:paraId="08B53718" w14:textId="77777777" w:rsidR="00005289" w:rsidRDefault="00005289" w:rsidP="00005289">
      <w:pPr>
        <w:pStyle w:val="Textbody"/>
      </w:pPr>
      <w:r>
        <w:tab/>
        <w:t>________________________________________________________________________________</w:t>
      </w:r>
    </w:p>
    <w:p w14:paraId="2B0F592E" w14:textId="77777777" w:rsidR="00005289" w:rsidRDefault="00005289" w:rsidP="00005289">
      <w:pPr>
        <w:pStyle w:val="Textbody"/>
      </w:pPr>
      <w:r>
        <w:tab/>
        <w:t>________________________________________________________________________________</w:t>
      </w:r>
    </w:p>
    <w:p w14:paraId="06DCFBCD" w14:textId="77777777" w:rsidR="00005289" w:rsidRDefault="00005289" w:rsidP="00005289">
      <w:pPr>
        <w:pStyle w:val="Textbody"/>
      </w:pPr>
      <w:r>
        <w:tab/>
        <w:t>________________________________________________________________________________</w:t>
      </w:r>
    </w:p>
    <w:p w14:paraId="66B4A2E4" w14:textId="77777777" w:rsidR="00005289" w:rsidRDefault="00005289" w:rsidP="00005289">
      <w:pPr>
        <w:pStyle w:val="Textbody"/>
      </w:pPr>
      <w:r>
        <w:tab/>
        <w:t>________________________________________________________________________________</w:t>
      </w:r>
    </w:p>
    <w:p w14:paraId="3AD9E03E" w14:textId="77777777" w:rsidR="00005289" w:rsidRDefault="00005289" w:rsidP="00005289">
      <w:pPr>
        <w:pStyle w:val="Textbody"/>
      </w:pPr>
      <w:r>
        <w:tab/>
        <w:t>________________________________________________________________________________</w:t>
      </w:r>
    </w:p>
    <w:p w14:paraId="537C7514" w14:textId="77777777" w:rsidR="00005289" w:rsidRDefault="00005289" w:rsidP="00005289">
      <w:pPr>
        <w:pStyle w:val="Textbody"/>
      </w:pPr>
      <w:r>
        <w:tab/>
        <w:t>________________________________________________________________________________</w:t>
      </w:r>
    </w:p>
    <w:p w14:paraId="68A44FD6" w14:textId="77777777" w:rsidR="00CF150F" w:rsidRDefault="003A5596">
      <w:pPr>
        <w:pStyle w:val="Heading2"/>
      </w:pPr>
      <w:r>
        <w:t>Inerrancy, infallibility</w:t>
      </w:r>
    </w:p>
    <w:p w14:paraId="0297C134" w14:textId="77777777" w:rsidR="00A81AB0" w:rsidRDefault="00242645">
      <w:pPr>
        <w:pStyle w:val="Textbody"/>
      </w:pPr>
      <w:r>
        <w:t>Inerrancy is from “</w:t>
      </w:r>
      <w:r w:rsidR="003A5596">
        <w:t>__________________________________</w:t>
      </w:r>
      <w:r>
        <w:t>”</w:t>
      </w:r>
    </w:p>
    <w:p w14:paraId="12DB900E" w14:textId="77777777" w:rsidR="00A81AB0" w:rsidRDefault="00A81AB0">
      <w:pPr>
        <w:pStyle w:val="Textbody"/>
      </w:pPr>
      <w:r>
        <w:t xml:space="preserve">Infallibility </w:t>
      </w:r>
      <w:r w:rsidR="00242645">
        <w:t>is from “__________________________________”</w:t>
      </w:r>
    </w:p>
    <w:p w14:paraId="0C322A5B" w14:textId="77777777" w:rsidR="00CF150F" w:rsidRDefault="00005289">
      <w:pPr>
        <w:pStyle w:val="Textbody"/>
      </w:pPr>
      <w:r w:rsidRPr="00005289">
        <w:rPr>
          <w:lang w:val="en-GB"/>
        </w:rPr>
        <w:t>In the strictest sense of the term,</w:t>
      </w:r>
      <w:r>
        <w:rPr>
          <w:lang w:val="en-GB"/>
        </w:rPr>
        <w:t xml:space="preserve"> _</w:t>
      </w:r>
      <w:r w:rsidR="003A5596">
        <w:t>_______________________________________________________</w:t>
      </w:r>
    </w:p>
    <w:p w14:paraId="7B8F9130" w14:textId="77777777" w:rsidR="00CF150F" w:rsidRDefault="003A5596">
      <w:pPr>
        <w:pStyle w:val="Textbody"/>
      </w:pPr>
      <w:r>
        <w:tab/>
        <w:t>________________________________________________________________________________</w:t>
      </w:r>
    </w:p>
    <w:p w14:paraId="4DC1DE1D" w14:textId="77777777" w:rsidR="00CF150F" w:rsidRDefault="003A5596">
      <w:pPr>
        <w:pStyle w:val="Textbody"/>
      </w:pPr>
      <w:r>
        <w:tab/>
        <w:t>________________________________________________________________________________</w:t>
      </w:r>
    </w:p>
    <w:p w14:paraId="2172EC28" w14:textId="77777777" w:rsidR="00CF150F" w:rsidRDefault="003A5596">
      <w:pPr>
        <w:pStyle w:val="Textbody"/>
      </w:pPr>
      <w:r>
        <w:tab/>
        <w:t>________________________________________________________________________________</w:t>
      </w:r>
    </w:p>
    <w:p w14:paraId="50DA8A67" w14:textId="77777777" w:rsidR="00CF150F" w:rsidRDefault="003A5596">
      <w:pPr>
        <w:pStyle w:val="Textbody"/>
      </w:pPr>
      <w:r>
        <w:tab/>
        <w:t>________________________________________________________________________________</w:t>
      </w:r>
    </w:p>
    <w:p w14:paraId="6AFC8362" w14:textId="77777777" w:rsidR="00CF150F" w:rsidRDefault="003A5596">
      <w:pPr>
        <w:pStyle w:val="Textbody"/>
      </w:pPr>
      <w:r>
        <w:tab/>
        <w:t>________________________________________________________________________________</w:t>
      </w:r>
    </w:p>
    <w:p w14:paraId="74492B01" w14:textId="77777777" w:rsidR="00005289" w:rsidRPr="00005289" w:rsidRDefault="00005289" w:rsidP="00005289">
      <w:pPr>
        <w:pStyle w:val="Textbody"/>
      </w:pPr>
      <w:r w:rsidRPr="00005289">
        <w:rPr>
          <w:lang w:val="en-GB"/>
        </w:rPr>
        <w:t xml:space="preserve">Many people who use the word “inerrant” actually mean “infallible”. </w:t>
      </w:r>
    </w:p>
    <w:p w14:paraId="3603AE7D" w14:textId="77777777" w:rsidR="00CF150F" w:rsidRDefault="00A81AB0">
      <w:pPr>
        <w:pStyle w:val="Textbody"/>
      </w:pPr>
      <w:r>
        <w:t xml:space="preserve">The point is </w:t>
      </w:r>
      <w:r w:rsidR="003A5596">
        <w:t>________________________________________________________________________</w:t>
      </w:r>
    </w:p>
    <w:p w14:paraId="4649C541" w14:textId="77777777" w:rsidR="00CF150F" w:rsidRDefault="003A5596">
      <w:pPr>
        <w:pStyle w:val="Textbody"/>
      </w:pPr>
      <w:r>
        <w:tab/>
        <w:t>________________________________________________________________________________</w:t>
      </w:r>
    </w:p>
    <w:p w14:paraId="17213245" w14:textId="07289607" w:rsidR="00CF2266" w:rsidRDefault="00CF2266">
      <w:r>
        <w:br w:type="page"/>
      </w:r>
    </w:p>
    <w:p w14:paraId="3B103122" w14:textId="2F58FAB7" w:rsidR="00A81AB0" w:rsidRDefault="00CF2266" w:rsidP="00CF2266">
      <w:pPr>
        <w:pStyle w:val="Heading1"/>
      </w:pPr>
      <w:r>
        <w:t xml:space="preserve">Belgic Confession </w:t>
      </w:r>
    </w:p>
    <w:p w14:paraId="023B8B32" w14:textId="77777777" w:rsidR="00CF2266" w:rsidRPr="00CF2266" w:rsidRDefault="00CF2266" w:rsidP="00CF2266">
      <w:pPr>
        <w:pStyle w:val="Textbody"/>
      </w:pPr>
    </w:p>
    <w:p w14:paraId="1B8D98EE" w14:textId="77777777" w:rsidR="00CF2266" w:rsidRPr="00CF2266" w:rsidRDefault="00CF2266" w:rsidP="00CF2266">
      <w:pPr>
        <w:pStyle w:val="Textbody"/>
        <w:rPr>
          <w:b/>
          <w:bCs/>
          <w:lang w:val="en-US"/>
        </w:rPr>
      </w:pPr>
      <w:r w:rsidRPr="00CF2266">
        <w:rPr>
          <w:b/>
          <w:bCs/>
          <w:lang w:val="en-US"/>
        </w:rPr>
        <w:t>ARTICLE 5</w:t>
      </w:r>
    </w:p>
    <w:p w14:paraId="22309A49" w14:textId="77777777" w:rsidR="00CF2266" w:rsidRPr="00CF2266" w:rsidRDefault="00CF2266" w:rsidP="00CF2266">
      <w:pPr>
        <w:pStyle w:val="Textbody"/>
        <w:rPr>
          <w:lang w:val="en-US"/>
        </w:rPr>
      </w:pPr>
      <w:r w:rsidRPr="00CF2266">
        <w:rPr>
          <w:lang w:val="en-US"/>
        </w:rPr>
        <w:t>The Authority of Holy Scripture</w:t>
      </w:r>
    </w:p>
    <w:p w14:paraId="3D9BA25C" w14:textId="77777777" w:rsidR="00CF2266" w:rsidRPr="00CF2266" w:rsidRDefault="00CF2266" w:rsidP="00CF2266">
      <w:pPr>
        <w:pStyle w:val="Textbody"/>
        <w:rPr>
          <w:lang w:val="en-US"/>
        </w:rPr>
      </w:pPr>
    </w:p>
    <w:p w14:paraId="16B073F9" w14:textId="77777777" w:rsidR="00CF2266" w:rsidRPr="00CF2266" w:rsidRDefault="00CF2266" w:rsidP="00CF2266">
      <w:pPr>
        <w:pStyle w:val="Textbody"/>
        <w:rPr>
          <w:lang w:val="en-US"/>
        </w:rPr>
      </w:pPr>
      <w:r w:rsidRPr="00CF2266">
        <w:rPr>
          <w:lang w:val="en-US"/>
        </w:rPr>
        <w:t>We receive</w:t>
      </w:r>
      <w:r w:rsidRPr="00CF2266">
        <w:rPr>
          <w:vertAlign w:val="superscript"/>
          <w:lang w:val="en-US"/>
        </w:rPr>
        <w:t>1</w:t>
      </w:r>
      <w:r w:rsidRPr="00CF2266">
        <w:rPr>
          <w:lang w:val="en-US"/>
        </w:rPr>
        <w:t xml:space="preserve"> all these books, and these only, as holy and canonical, for the regulation, foundation, and confirmation of our faith.</w:t>
      </w:r>
      <w:r w:rsidRPr="00CF2266">
        <w:rPr>
          <w:vertAlign w:val="superscript"/>
          <w:lang w:val="en-US"/>
        </w:rPr>
        <w:t>2</w:t>
      </w:r>
      <w:r w:rsidRPr="00CF2266">
        <w:rPr>
          <w:lang w:val="en-US"/>
        </w:rPr>
        <w:t xml:space="preserve"> We believe without any doubt all things contained in them, not so much because the church receives and approves them as such, but especially because the Holy Spirit witnesses in our hearts that they are from God,</w:t>
      </w:r>
      <w:r w:rsidRPr="00CF2266">
        <w:rPr>
          <w:vertAlign w:val="superscript"/>
          <w:lang w:val="en-US"/>
        </w:rPr>
        <w:t xml:space="preserve">3 </w:t>
      </w:r>
      <w:r w:rsidRPr="00CF2266">
        <w:rPr>
          <w:lang w:val="en-US"/>
        </w:rPr>
        <w:t>and also because they contain the evidence of this in themselves; for even the blind are able to perceive that the things foretold in them are being fulfilled.</w:t>
      </w:r>
      <w:r w:rsidRPr="00CF2266">
        <w:rPr>
          <w:vertAlign w:val="superscript"/>
          <w:lang w:val="en-US"/>
        </w:rPr>
        <w:t>4</w:t>
      </w:r>
    </w:p>
    <w:p w14:paraId="0A5DD50D" w14:textId="77777777" w:rsidR="00CF2266" w:rsidRDefault="00CF2266" w:rsidP="00CF2266">
      <w:pPr>
        <w:pStyle w:val="Textbody"/>
        <w:rPr>
          <w:lang w:val="en-US"/>
        </w:rPr>
      </w:pPr>
      <w:r w:rsidRPr="00CF2266">
        <w:rPr>
          <w:vertAlign w:val="superscript"/>
          <w:lang w:val="en-US"/>
        </w:rPr>
        <w:t>1</w:t>
      </w:r>
      <w:r w:rsidRPr="00CF2266">
        <w:rPr>
          <w:lang w:val="en-US"/>
        </w:rPr>
        <w:t xml:space="preserve"> 1 Thess 2:13. </w:t>
      </w:r>
      <w:r w:rsidRPr="00CF2266">
        <w:rPr>
          <w:vertAlign w:val="superscript"/>
          <w:lang w:val="en-US"/>
        </w:rPr>
        <w:t>2</w:t>
      </w:r>
      <w:r w:rsidRPr="00CF2266">
        <w:rPr>
          <w:lang w:val="en-US"/>
        </w:rPr>
        <w:t xml:space="preserve"> 2 Tim 3:16, 17. </w:t>
      </w:r>
      <w:r w:rsidRPr="00CF2266">
        <w:rPr>
          <w:vertAlign w:val="superscript"/>
          <w:lang w:val="en-US"/>
        </w:rPr>
        <w:t xml:space="preserve">3 </w:t>
      </w:r>
      <w:r w:rsidRPr="00CF2266">
        <w:rPr>
          <w:lang w:val="en-US"/>
        </w:rPr>
        <w:t xml:space="preserve">1 Cor 12:3; 1 Jn 4:6; 5:7. </w:t>
      </w:r>
      <w:r w:rsidRPr="00CF2266">
        <w:rPr>
          <w:vertAlign w:val="superscript"/>
          <w:lang w:val="en-US"/>
        </w:rPr>
        <w:t>4</w:t>
      </w:r>
      <w:r w:rsidRPr="00CF2266">
        <w:rPr>
          <w:lang w:val="en-US"/>
        </w:rPr>
        <w:t xml:space="preserve"> Deut 18:21, 22; 1 Kings 22:28; Jer 28:9; </w:t>
      </w:r>
      <w:proofErr w:type="spellStart"/>
      <w:r w:rsidRPr="00CF2266">
        <w:rPr>
          <w:lang w:val="en-US"/>
        </w:rPr>
        <w:t>Ezek</w:t>
      </w:r>
      <w:proofErr w:type="spellEnd"/>
      <w:r w:rsidRPr="00CF2266">
        <w:rPr>
          <w:lang w:val="en-US"/>
        </w:rPr>
        <w:t xml:space="preserve"> 33:33.</w:t>
      </w:r>
    </w:p>
    <w:p w14:paraId="3663CA81" w14:textId="77777777" w:rsidR="00CF2266" w:rsidRDefault="00CF2266" w:rsidP="00CF2266">
      <w:pPr>
        <w:pStyle w:val="Textbody"/>
        <w:rPr>
          <w:lang w:val="en-US"/>
        </w:rPr>
      </w:pPr>
    </w:p>
    <w:p w14:paraId="0175E828" w14:textId="77777777" w:rsidR="00CF2266" w:rsidRPr="00CF2266" w:rsidRDefault="00CF2266" w:rsidP="00CF2266">
      <w:pPr>
        <w:pStyle w:val="Textbody"/>
        <w:rPr>
          <w:b/>
          <w:bCs/>
          <w:lang w:val="en-US"/>
        </w:rPr>
      </w:pPr>
      <w:r w:rsidRPr="00CF2266">
        <w:rPr>
          <w:b/>
          <w:bCs/>
          <w:lang w:val="en-US"/>
        </w:rPr>
        <w:t>ARTICLE 7</w:t>
      </w:r>
    </w:p>
    <w:p w14:paraId="2357EB06" w14:textId="77777777" w:rsidR="00CF2266" w:rsidRPr="00CF2266" w:rsidRDefault="00CF2266" w:rsidP="00CF2266">
      <w:pPr>
        <w:pStyle w:val="Textbody"/>
        <w:rPr>
          <w:lang w:val="en-US"/>
        </w:rPr>
      </w:pPr>
      <w:r w:rsidRPr="00CF2266">
        <w:rPr>
          <w:lang w:val="en-US"/>
        </w:rPr>
        <w:t>The Sufficiency of Holy Scripture</w:t>
      </w:r>
    </w:p>
    <w:p w14:paraId="7EE00A43" w14:textId="77777777" w:rsidR="00CF2266" w:rsidRPr="00CF2266" w:rsidRDefault="00CF2266" w:rsidP="00CF2266">
      <w:pPr>
        <w:pStyle w:val="Textbody"/>
        <w:rPr>
          <w:lang w:val="en-US"/>
        </w:rPr>
      </w:pPr>
    </w:p>
    <w:p w14:paraId="73F6A3CF" w14:textId="77777777" w:rsidR="00CF2266" w:rsidRPr="00CF2266" w:rsidRDefault="00CF2266" w:rsidP="00CF2266">
      <w:pPr>
        <w:pStyle w:val="Textbody"/>
        <w:rPr>
          <w:vertAlign w:val="superscript"/>
          <w:lang w:val="en-US"/>
        </w:rPr>
      </w:pPr>
      <w:r w:rsidRPr="00CF2266">
        <w:rPr>
          <w:lang w:val="en-US"/>
        </w:rPr>
        <w:t>We believe that this Holy Scripture fully contains the will of God and that all that man must believe in order to be saved is sufficiently taught therein.</w:t>
      </w:r>
      <w:r w:rsidRPr="00CF2266">
        <w:rPr>
          <w:vertAlign w:val="superscript"/>
          <w:lang w:val="en-US"/>
        </w:rPr>
        <w:t>1</w:t>
      </w:r>
      <w:r w:rsidRPr="00CF2266">
        <w:rPr>
          <w:lang w:val="en-US"/>
        </w:rPr>
        <w:t xml:space="preserve"> The whole manner of worship which God requires of us is written in it at length. It is therefore unlawful for </w:t>
      </w:r>
      <w:proofErr w:type="spellStart"/>
      <w:r w:rsidRPr="00CF2266">
        <w:rPr>
          <w:lang w:val="en-US"/>
        </w:rPr>
        <w:t>any one</w:t>
      </w:r>
      <w:proofErr w:type="spellEnd"/>
      <w:r w:rsidRPr="00CF2266">
        <w:rPr>
          <w:lang w:val="en-US"/>
        </w:rPr>
        <w:t>, even for an apostle, to teach otherwise than we are now taught in Holy Scripture:</w:t>
      </w:r>
      <w:r w:rsidRPr="00CF2266">
        <w:rPr>
          <w:vertAlign w:val="superscript"/>
          <w:lang w:val="en-US"/>
        </w:rPr>
        <w:t>2</w:t>
      </w:r>
      <w:r w:rsidRPr="00CF2266">
        <w:rPr>
          <w:lang w:val="en-US"/>
        </w:rPr>
        <w:t xml:space="preserve"> yes, </w:t>
      </w:r>
      <w:r w:rsidRPr="00CF2266">
        <w:rPr>
          <w:i/>
          <w:iCs/>
          <w:lang w:val="en-US"/>
        </w:rPr>
        <w:t>even if</w:t>
      </w:r>
      <w:r w:rsidRPr="00CF2266">
        <w:rPr>
          <w:lang w:val="en-US"/>
        </w:rPr>
        <w:t xml:space="preserve"> it be</w:t>
      </w:r>
      <w:r w:rsidRPr="00CF2266">
        <w:rPr>
          <w:i/>
          <w:iCs/>
          <w:lang w:val="en-US"/>
        </w:rPr>
        <w:t xml:space="preserve"> an angel from heaven</w:t>
      </w:r>
      <w:r w:rsidRPr="00CF2266">
        <w:rPr>
          <w:lang w:val="en-US"/>
        </w:rPr>
        <w:t>, as the apostle Paul says (Gal 1:8). Since it is forbidden to add to or take away anything from the Word of God (Deut 12:32),</w:t>
      </w:r>
      <w:r w:rsidRPr="00CF2266">
        <w:rPr>
          <w:vertAlign w:val="superscript"/>
          <w:lang w:val="en-US"/>
        </w:rPr>
        <w:t xml:space="preserve">3 </w:t>
      </w:r>
      <w:r w:rsidRPr="00CF2266">
        <w:rPr>
          <w:lang w:val="en-US"/>
        </w:rPr>
        <w:t>it is evident that the doctrine thereof is most perfect and complete in all respects.</w:t>
      </w:r>
      <w:r w:rsidRPr="00CF2266">
        <w:rPr>
          <w:vertAlign w:val="superscript"/>
          <w:lang w:val="en-US"/>
        </w:rPr>
        <w:t>4</w:t>
      </w:r>
    </w:p>
    <w:p w14:paraId="57F74158" w14:textId="77777777" w:rsidR="00CF2266" w:rsidRPr="00CF2266" w:rsidRDefault="00CF2266" w:rsidP="00CF2266">
      <w:pPr>
        <w:pStyle w:val="Textbody"/>
        <w:rPr>
          <w:lang w:val="en-US"/>
        </w:rPr>
      </w:pPr>
    </w:p>
    <w:p w14:paraId="4392C4A1" w14:textId="77777777" w:rsidR="00CF2266" w:rsidRPr="00CF2266" w:rsidRDefault="00CF2266" w:rsidP="00CF2266">
      <w:pPr>
        <w:pStyle w:val="Textbody"/>
        <w:rPr>
          <w:lang w:val="en-US"/>
        </w:rPr>
      </w:pPr>
      <w:r w:rsidRPr="00CF2266">
        <w:rPr>
          <w:lang w:val="en-US"/>
        </w:rPr>
        <w:t>We may not consider any writings of men, however holy these men may have been, of equal value with the divine Scriptures; nor ought we to consider custom, or the great multitude, or antiquity, or succession of times and persons, or councils, decrees or statutes, as of equal value with the truth of God, since the truth is above all;</w:t>
      </w:r>
      <w:r w:rsidRPr="00CF2266">
        <w:rPr>
          <w:vertAlign w:val="superscript"/>
          <w:lang w:val="en-US"/>
        </w:rPr>
        <w:t>5</w:t>
      </w:r>
      <w:r w:rsidRPr="00CF2266">
        <w:rPr>
          <w:lang w:val="en-US"/>
        </w:rPr>
        <w:t xml:space="preserve"> for all men are of themselves liars, and are</w:t>
      </w:r>
      <w:r w:rsidRPr="00CF2266">
        <w:rPr>
          <w:i/>
          <w:iCs/>
          <w:lang w:val="en-US"/>
        </w:rPr>
        <w:t xml:space="preserve"> lighter than a breath</w:t>
      </w:r>
      <w:r w:rsidRPr="00CF2266">
        <w:rPr>
          <w:lang w:val="en-US"/>
        </w:rPr>
        <w:t xml:space="preserve"> (Ps 62:9). We therefore reject with all our heart whatever does not agree with this infallible rule,</w:t>
      </w:r>
      <w:r w:rsidRPr="00CF2266">
        <w:rPr>
          <w:vertAlign w:val="superscript"/>
          <w:lang w:val="en-US"/>
        </w:rPr>
        <w:t>6</w:t>
      </w:r>
      <w:r w:rsidRPr="00CF2266">
        <w:rPr>
          <w:lang w:val="en-US"/>
        </w:rPr>
        <w:t xml:space="preserve"> as the apostles have taught us:</w:t>
      </w:r>
      <w:r w:rsidRPr="00CF2266">
        <w:rPr>
          <w:i/>
          <w:iCs/>
          <w:lang w:val="en-US"/>
        </w:rPr>
        <w:t xml:space="preserve"> Test the spirits to see whether they are from God </w:t>
      </w:r>
      <w:r w:rsidRPr="00CF2266">
        <w:rPr>
          <w:lang w:val="en-US"/>
        </w:rPr>
        <w:t xml:space="preserve">(1 Jn 4:1). Likewise: </w:t>
      </w:r>
      <w:r w:rsidRPr="00CF2266">
        <w:rPr>
          <w:i/>
          <w:iCs/>
          <w:lang w:val="en-US"/>
        </w:rPr>
        <w:t>If anyone comes to you and does not bring this teaching, do not receive him into your house or give him any greeting</w:t>
      </w:r>
      <w:r w:rsidRPr="00CF2266">
        <w:rPr>
          <w:lang w:val="en-US"/>
        </w:rPr>
        <w:t xml:space="preserve"> (2 Jn 1:10).</w:t>
      </w:r>
    </w:p>
    <w:p w14:paraId="708E3166" w14:textId="77777777" w:rsidR="00CF2266" w:rsidRPr="00CF2266" w:rsidRDefault="00CF2266" w:rsidP="00CF2266">
      <w:pPr>
        <w:pStyle w:val="Textbody"/>
        <w:rPr>
          <w:lang w:val="en-US"/>
        </w:rPr>
      </w:pPr>
      <w:r w:rsidRPr="00CF2266">
        <w:rPr>
          <w:vertAlign w:val="superscript"/>
          <w:lang w:val="en-US"/>
        </w:rPr>
        <w:t xml:space="preserve">1 </w:t>
      </w:r>
      <w:r w:rsidRPr="00CF2266">
        <w:rPr>
          <w:lang w:val="en-US"/>
        </w:rPr>
        <w:t xml:space="preserve">2 Tim 3:16, 17; 1 Pet 1:10-12. </w:t>
      </w:r>
      <w:r w:rsidRPr="00CF2266">
        <w:rPr>
          <w:vertAlign w:val="superscript"/>
          <w:lang w:val="en-US"/>
        </w:rPr>
        <w:t xml:space="preserve">2 </w:t>
      </w:r>
      <w:r w:rsidRPr="00CF2266">
        <w:rPr>
          <w:lang w:val="en-US"/>
        </w:rPr>
        <w:t xml:space="preserve">1 Cor 15:2; 1 Tim 1:3. </w:t>
      </w:r>
      <w:r w:rsidRPr="00CF2266">
        <w:rPr>
          <w:vertAlign w:val="superscript"/>
          <w:lang w:val="en-US"/>
        </w:rPr>
        <w:t>3</w:t>
      </w:r>
      <w:r w:rsidRPr="00CF2266">
        <w:rPr>
          <w:lang w:val="en-US"/>
        </w:rPr>
        <w:t xml:space="preserve"> Deut 4:2; Prov 30:6; Acts 26:22; 1 Cor 4:6; Rev 22:18, 19. </w:t>
      </w:r>
      <w:r w:rsidRPr="00CF2266">
        <w:rPr>
          <w:vertAlign w:val="superscript"/>
          <w:lang w:val="en-US"/>
        </w:rPr>
        <w:t>4</w:t>
      </w:r>
      <w:r w:rsidRPr="00CF2266">
        <w:rPr>
          <w:lang w:val="en-US"/>
        </w:rPr>
        <w:t xml:space="preserve"> Ps 19:7; Jn 15:15; Acts 18:28; 20:27; Rom 15:4. </w:t>
      </w:r>
      <w:r w:rsidRPr="00CF2266">
        <w:rPr>
          <w:vertAlign w:val="superscript"/>
          <w:lang w:val="en-US"/>
        </w:rPr>
        <w:t>5</w:t>
      </w:r>
      <w:r w:rsidRPr="00CF2266">
        <w:rPr>
          <w:lang w:val="en-US"/>
        </w:rPr>
        <w:t xml:space="preserve"> Mk 7:7-9; Acts 4:19; Col 2:8; 1 Jn 2:19. </w:t>
      </w:r>
      <w:r w:rsidRPr="00CF2266">
        <w:rPr>
          <w:vertAlign w:val="superscript"/>
          <w:lang w:val="en-US"/>
        </w:rPr>
        <w:t>6</w:t>
      </w:r>
      <w:r w:rsidRPr="00CF2266">
        <w:rPr>
          <w:lang w:val="en-US"/>
        </w:rPr>
        <w:t xml:space="preserve"> Deut 4:5, 6; Is 8:20; 1 Cor 3:11; Eph 4:4-6; 2 Thess 2:2; 2 Tim 3:14, 15.</w:t>
      </w:r>
    </w:p>
    <w:p w14:paraId="52000862" w14:textId="77777777" w:rsidR="00CF2266" w:rsidRPr="00CF2266" w:rsidRDefault="00CF2266" w:rsidP="00CF2266">
      <w:pPr>
        <w:pStyle w:val="Textbody"/>
        <w:rPr>
          <w:lang w:val="en-US"/>
        </w:rPr>
      </w:pPr>
    </w:p>
    <w:p w14:paraId="57058E07" w14:textId="77777777" w:rsidR="00CF2266" w:rsidRPr="00CF2266" w:rsidRDefault="00CF2266" w:rsidP="00CF2266">
      <w:pPr>
        <w:pStyle w:val="Textbody"/>
      </w:pPr>
    </w:p>
    <w:sectPr w:rsidR="00CF2266" w:rsidRPr="00CF2266">
      <w:head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E5252" w14:textId="77777777" w:rsidR="00DB653C" w:rsidRDefault="00DB653C">
      <w:r>
        <w:separator/>
      </w:r>
    </w:p>
  </w:endnote>
  <w:endnote w:type="continuationSeparator" w:id="0">
    <w:p w14:paraId="6252BC5C" w14:textId="77777777" w:rsidR="00DB653C" w:rsidRDefault="00DB6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B14EA" w14:textId="77777777" w:rsidR="00DB653C" w:rsidRDefault="00DB653C">
      <w:r>
        <w:rPr>
          <w:color w:val="000000"/>
        </w:rPr>
        <w:separator/>
      </w:r>
    </w:p>
  </w:footnote>
  <w:footnote w:type="continuationSeparator" w:id="0">
    <w:p w14:paraId="79B1B12C" w14:textId="77777777" w:rsidR="00DB653C" w:rsidRDefault="00DB6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98A38" w14:textId="5B99F0AB" w:rsidR="00000000" w:rsidRDefault="003A5596">
    <w:pPr>
      <w:pStyle w:val="Header"/>
      <w:rPr>
        <w:sz w:val="14"/>
        <w:szCs w:val="14"/>
      </w:rPr>
    </w:pPr>
    <w:r>
      <w:rPr>
        <w:sz w:val="14"/>
        <w:szCs w:val="14"/>
      </w:rPr>
      <w:t>1</w:t>
    </w:r>
    <w:r w:rsidR="005D030C">
      <w:rPr>
        <w:sz w:val="14"/>
        <w:szCs w:val="14"/>
      </w:rPr>
      <w:t>.14B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D14FA"/>
    <w:multiLevelType w:val="multilevel"/>
    <w:tmpl w:val="00285096"/>
    <w:styleLink w:val="RTFNum2"/>
    <w:lvl w:ilvl="0">
      <w:start w:val="1"/>
      <w:numFmt w:val="none"/>
      <w:lvlText w:val="–%1"/>
      <w:lvlJc w:val="left"/>
      <w:pPr>
        <w:ind w:left="720" w:hanging="360"/>
      </w:pPr>
      <w:rPr>
        <w:rFonts w:ascii="Comic Sans MS" w:hAnsi="Comic Sans MS"/>
        <w:sz w:val="4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021156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defaultTabStop w:val="34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50F"/>
    <w:rsid w:val="00005289"/>
    <w:rsid w:val="001E467D"/>
    <w:rsid w:val="00242645"/>
    <w:rsid w:val="003A5596"/>
    <w:rsid w:val="003E6C12"/>
    <w:rsid w:val="005D030C"/>
    <w:rsid w:val="007673E1"/>
    <w:rsid w:val="008579C8"/>
    <w:rsid w:val="00A510A4"/>
    <w:rsid w:val="00A81AB0"/>
    <w:rsid w:val="00B7193F"/>
    <w:rsid w:val="00CF150F"/>
    <w:rsid w:val="00CF2266"/>
    <w:rsid w:val="00D131D4"/>
    <w:rsid w:val="00D9121D"/>
    <w:rsid w:val="00DB65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BA0B0"/>
  <w15:docId w15:val="{7C73B572-08DC-4E6F-869D-235E4681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en-CA" w:eastAsia="en-CA"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outlineLvl w:val="0"/>
    </w:pPr>
    <w:rPr>
      <w:bCs/>
      <w:smallCaps/>
    </w:rPr>
  </w:style>
  <w:style w:type="paragraph" w:styleId="Heading2">
    <w:name w:val="heading 2"/>
    <w:basedOn w:val="Heading"/>
    <w:next w:val="Textbody"/>
    <w:pPr>
      <w:spacing w:after="113"/>
      <w:outlineLvl w:val="1"/>
    </w:pPr>
    <w:rPr>
      <w:bCs/>
      <w:i/>
      <w:iCs/>
      <w:sz w:val="28"/>
    </w:rPr>
  </w:style>
  <w:style w:type="paragraph" w:styleId="Heading3">
    <w:name w:val="heading 3"/>
    <w:basedOn w:val="Heading"/>
    <w:next w:val="Textbody"/>
    <w:pPr>
      <w:outlineLvl w:val="2"/>
    </w:pPr>
    <w:rPr>
      <w:bCs/>
      <w:i/>
      <w:sz w:val="28"/>
    </w:rPr>
  </w:style>
  <w:style w:type="paragraph" w:styleId="Heading4">
    <w:name w:val="heading 4"/>
    <w:basedOn w:val="Heading"/>
    <w:next w:val="Textbody"/>
    <w:pPr>
      <w:outlineLvl w:val="3"/>
    </w:pPr>
    <w:rPr>
      <w:bCs/>
      <w:i/>
      <w:iCs/>
      <w:smallCaps/>
    </w:rPr>
  </w:style>
  <w:style w:type="paragraph" w:styleId="Heading5">
    <w:name w:val="heading 5"/>
    <w:basedOn w:val="Heading"/>
    <w:next w:val="Textbody"/>
    <w:pPr>
      <w:outlineLvl w:val="4"/>
    </w:pPr>
    <w:rPr>
      <w:bCs/>
    </w:rPr>
  </w:style>
  <w:style w:type="paragraph" w:styleId="Heading6">
    <w:name w:val="heading 6"/>
    <w:basedOn w:val="Heading"/>
    <w:next w:val="Textbody"/>
    <w:pPr>
      <w:outlineLvl w:val="5"/>
    </w:pPr>
    <w:rPr>
      <w:bCs/>
      <w:i/>
    </w:rPr>
  </w:style>
  <w:style w:type="paragraph" w:styleId="Heading7">
    <w:name w:val="heading 7"/>
    <w:basedOn w:val="Heading"/>
    <w:next w:val="Textbody"/>
    <w:pPr>
      <w:outlineLvl w:val="6"/>
    </w:pPr>
    <w:rPr>
      <w:bCs/>
    </w:rPr>
  </w:style>
  <w:style w:type="paragraph" w:styleId="Heading8">
    <w:name w:val="heading 8"/>
    <w:basedOn w:val="Heading"/>
    <w:next w:val="Textbody"/>
    <w:pPr>
      <w:outlineLvl w:val="7"/>
    </w:pPr>
    <w:rPr>
      <w:bCs/>
    </w:rPr>
  </w:style>
  <w:style w:type="paragraph" w:styleId="Heading9">
    <w:name w:val="heading 9"/>
    <w:basedOn w:val="Heading"/>
    <w:next w:val="Textbody"/>
    <w:pPr>
      <w:outlineLvl w:val="8"/>
    </w:pPr>
    <w:rPr>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pPr>
    <w:rPr>
      <w:rFonts w:eastAsia="MS Mincho"/>
      <w:b/>
      <w:sz w:val="36"/>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Header">
    <w:name w:val="header"/>
    <w:basedOn w:val="Standard"/>
    <w:pPr>
      <w:suppressLineNumbers/>
      <w:tabs>
        <w:tab w:val="center" w:pos="4986"/>
        <w:tab w:val="right" w:pos="9972"/>
      </w:tabs>
    </w:pPr>
  </w:style>
  <w:style w:type="paragraph" w:customStyle="1" w:styleId="Framecontents">
    <w:name w:val="Frame contents"/>
    <w:basedOn w:val="Textbody"/>
  </w:style>
  <w:style w:type="paragraph" w:customStyle="1" w:styleId="TableHeading">
    <w:name w:val="Table Heading"/>
    <w:basedOn w:val="TableContents"/>
    <w:pPr>
      <w:jc w:val="center"/>
    </w:pPr>
    <w:rPr>
      <w:b/>
      <w:bCs/>
    </w:rPr>
  </w:style>
  <w:style w:type="paragraph" w:customStyle="1" w:styleId="Heading10">
    <w:name w:val="Heading 10"/>
    <w:basedOn w:val="Heading"/>
    <w:next w:val="Textbody"/>
    <w:rPr>
      <w:bCs/>
    </w:rPr>
  </w:style>
  <w:style w:type="character" w:customStyle="1" w:styleId="RTFNum21">
    <w:name w:val="RTF_Num 2 1"/>
    <w:rPr>
      <w:rFonts w:ascii="Comic Sans MS" w:hAnsi="Comic Sans MS"/>
      <w:sz w:val="48"/>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RTFNum2">
    <w:name w:val="RTF_Num 2"/>
    <w:basedOn w:val="NoList"/>
    <w:pPr>
      <w:numPr>
        <w:numId w:val="1"/>
      </w:numPr>
    </w:pPr>
  </w:style>
  <w:style w:type="paragraph" w:styleId="Footer">
    <w:name w:val="footer"/>
    <w:basedOn w:val="Normal"/>
    <w:link w:val="FooterChar"/>
    <w:uiPriority w:val="99"/>
    <w:unhideWhenUsed/>
    <w:rsid w:val="005D030C"/>
    <w:pPr>
      <w:tabs>
        <w:tab w:val="center" w:pos="4680"/>
        <w:tab w:val="right" w:pos="9360"/>
      </w:tabs>
    </w:pPr>
  </w:style>
  <w:style w:type="character" w:customStyle="1" w:styleId="FooterChar">
    <w:name w:val="Footer Char"/>
    <w:basedOn w:val="DefaultParagraphFont"/>
    <w:link w:val="Footer"/>
    <w:uiPriority w:val="99"/>
    <w:rsid w:val="005D0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377959">
      <w:bodyDiv w:val="1"/>
      <w:marLeft w:val="0"/>
      <w:marRight w:val="0"/>
      <w:marTop w:val="0"/>
      <w:marBottom w:val="0"/>
      <w:divBdr>
        <w:top w:val="none" w:sz="0" w:space="0" w:color="auto"/>
        <w:left w:val="none" w:sz="0" w:space="0" w:color="auto"/>
        <w:bottom w:val="none" w:sz="0" w:space="0" w:color="auto"/>
        <w:right w:val="none" w:sz="0" w:space="0" w:color="auto"/>
      </w:divBdr>
    </w:div>
    <w:div w:id="2093043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xternal%20Drive%20-%20workfile\AppData\Roaming\OpenOffice.org\3\user\template\Normal%20portrait.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 portrait.ott</Template>
  <TotalTime>4</TotalTime>
  <Pages>3</Pages>
  <Words>1082</Words>
  <Characters>6170</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Normal portrait</vt:lpstr>
      <vt:lpstr>Lesson 14: The Bible (2)</vt:lpstr>
      <vt:lpstr>    </vt:lpstr>
      <vt:lpstr>    Why believe the Bible?</vt:lpstr>
      <vt:lpstr>    Self-authenticating</vt:lpstr>
      <vt:lpstr>    Authority</vt:lpstr>
      <vt:lpstr>    Confession: Belgic Confession Articles 5 &amp; 7 (for those online see page 3 for th</vt:lpstr>
      <vt:lpstr>    Sufficient!</vt:lpstr>
      <vt:lpstr>    Mistakes? Errors? (some space if you want to make some notes)</vt:lpstr>
      <vt:lpstr>    Inerrancy, infallibility</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portrait</dc:title>
  <dc:creator>Roelf Janssen</dc:creator>
  <cp:lastModifiedBy>Roelf Janssen</cp:lastModifiedBy>
  <cp:revision>3</cp:revision>
  <cp:lastPrinted>2010-02-11T15:14:00Z</cp:lastPrinted>
  <dcterms:created xsi:type="dcterms:W3CDTF">2021-12-11T03:58:00Z</dcterms:created>
  <dcterms:modified xsi:type="dcterms:W3CDTF">2024-01-13T00:28:00Z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