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740C" w14:textId="77777777" w:rsidR="001D6B17" w:rsidRDefault="002F2F7C">
      <w:pPr>
        <w:pStyle w:val="Heading1"/>
        <w:jc w:val="center"/>
      </w:pPr>
      <w:r>
        <w:t>Lesson 1</w:t>
      </w:r>
      <w:r w:rsidR="002B131D">
        <w:t>4</w:t>
      </w:r>
      <w:r>
        <w:t>: The Bible</w:t>
      </w:r>
      <w:r w:rsidR="00062905">
        <w:t xml:space="preserve"> (</w:t>
      </w:r>
      <w:r w:rsidR="002B131D">
        <w:t>2</w:t>
      </w:r>
      <w:r w:rsidR="00062905">
        <w:t>)</w:t>
      </w:r>
    </w:p>
    <w:p w14:paraId="40E8B0B9" w14:textId="77777777" w:rsidR="001D6B17" w:rsidRPr="00062905" w:rsidRDefault="002F2F7C">
      <w:pPr>
        <w:pStyle w:val="Heading2"/>
        <w:rPr>
          <w:i w:val="0"/>
        </w:rPr>
      </w:pPr>
      <w:r w:rsidRPr="00062905">
        <w:rPr>
          <w:i w:val="0"/>
        </w:rPr>
        <w:t>Memory work</w:t>
      </w:r>
    </w:p>
    <w:p w14:paraId="39D0842C" w14:textId="77777777" w:rsidR="001D6B17" w:rsidRDefault="002F2F7C">
      <w:pPr>
        <w:pStyle w:val="Heading3"/>
        <w:rPr>
          <w:iCs/>
          <w:lang w:val="en-US"/>
        </w:rPr>
      </w:pPr>
      <w:r>
        <w:rPr>
          <w:iCs/>
          <w:lang w:val="en-US"/>
        </w:rPr>
        <w:t xml:space="preserve">Q. </w:t>
      </w:r>
      <w:r w:rsidR="002B131D">
        <w:rPr>
          <w:iCs/>
          <w:lang w:val="en-US"/>
        </w:rPr>
        <w:t xml:space="preserve">Why </w:t>
      </w:r>
      <w:r w:rsidR="00BD0547">
        <w:rPr>
          <w:iCs/>
          <w:lang w:val="en-US"/>
        </w:rPr>
        <w:t xml:space="preserve">does </w:t>
      </w:r>
      <w:r w:rsidR="002B131D">
        <w:rPr>
          <w:iCs/>
          <w:lang w:val="en-US"/>
        </w:rPr>
        <w:t xml:space="preserve">the Bible </w:t>
      </w:r>
      <w:r w:rsidR="00BD0547">
        <w:rPr>
          <w:iCs/>
          <w:lang w:val="en-US"/>
        </w:rPr>
        <w:t xml:space="preserve">have </w:t>
      </w:r>
      <w:r w:rsidR="002B131D">
        <w:rPr>
          <w:iCs/>
          <w:lang w:val="en-US"/>
        </w:rPr>
        <w:t>authority?</w:t>
      </w:r>
    </w:p>
    <w:p w14:paraId="0F6B5318" w14:textId="77777777" w:rsidR="001D6B17" w:rsidRDefault="002B131D" w:rsidP="00062905">
      <w:pPr>
        <w:pStyle w:val="Textbody"/>
        <w:spacing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Not so much because the church receives and approves its books</w:t>
      </w:r>
    </w:p>
    <w:p w14:paraId="235F81A8" w14:textId="77777777" w:rsidR="002B131D" w:rsidRDefault="002B131D" w:rsidP="00062905">
      <w:pPr>
        <w:pStyle w:val="Textbody"/>
        <w:spacing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But especially because the Holy Spirit witnesses in our hearts they are from God,</w:t>
      </w:r>
    </w:p>
    <w:p w14:paraId="21FDDDE1" w14:textId="77777777" w:rsidR="002B131D" w:rsidRDefault="002B131D" w:rsidP="00062905">
      <w:pPr>
        <w:pStyle w:val="Textbody"/>
        <w:spacing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And also because the things foretold in them are being fulfilled.</w:t>
      </w:r>
    </w:p>
    <w:p w14:paraId="2335BE08" w14:textId="77777777" w:rsidR="001D6B17" w:rsidRDefault="001D6B17">
      <w:pPr>
        <w:pStyle w:val="Textbody"/>
        <w:spacing w:after="0"/>
        <w:rPr>
          <w:i/>
          <w:iCs/>
          <w:lang w:val="en-US"/>
        </w:rPr>
      </w:pPr>
    </w:p>
    <w:p w14:paraId="5FC802B6" w14:textId="77777777" w:rsidR="001D6B17" w:rsidRDefault="002F2F7C">
      <w:pPr>
        <w:pStyle w:val="Heading2"/>
        <w:rPr>
          <w:lang w:val="en-US"/>
        </w:rPr>
      </w:pPr>
      <w:r>
        <w:rPr>
          <w:lang w:val="en-US"/>
        </w:rPr>
        <w:t xml:space="preserve">Q. </w:t>
      </w:r>
      <w:r w:rsidR="002B131D">
        <w:rPr>
          <w:lang w:val="en-US"/>
        </w:rPr>
        <w:t>Do we need anything else besides the Bible to know God’s will?</w:t>
      </w:r>
    </w:p>
    <w:p w14:paraId="171CD6BD" w14:textId="77777777" w:rsidR="002B131D" w:rsidRDefault="002B131D" w:rsidP="002B131D">
      <w:pPr>
        <w:pStyle w:val="Textbody"/>
        <w:spacing w:after="0"/>
        <w:ind w:firstLine="340"/>
        <w:rPr>
          <w:i/>
          <w:lang w:val="en-US"/>
        </w:rPr>
      </w:pPr>
      <w:r w:rsidRPr="002B131D">
        <w:rPr>
          <w:i/>
          <w:lang w:val="en-US"/>
        </w:rPr>
        <w:t>No</w:t>
      </w:r>
      <w:r>
        <w:rPr>
          <w:i/>
          <w:lang w:val="en-US"/>
        </w:rPr>
        <w:t xml:space="preserve">. </w:t>
      </w:r>
    </w:p>
    <w:p w14:paraId="4866C33D" w14:textId="77777777" w:rsidR="002B131D" w:rsidRDefault="002B131D" w:rsidP="002B131D">
      <w:pPr>
        <w:pStyle w:val="Textbody"/>
        <w:spacing w:after="0"/>
        <w:ind w:left="340" w:firstLine="340"/>
        <w:rPr>
          <w:i/>
          <w:lang w:val="en-US"/>
        </w:rPr>
      </w:pPr>
      <w:r>
        <w:rPr>
          <w:i/>
          <w:lang w:val="en-US"/>
        </w:rPr>
        <w:t xml:space="preserve">The Bible fully contains the will of God </w:t>
      </w:r>
    </w:p>
    <w:p w14:paraId="295CC5F1" w14:textId="77777777" w:rsidR="002B131D" w:rsidRPr="002B131D" w:rsidRDefault="002B131D" w:rsidP="002B131D">
      <w:pPr>
        <w:pStyle w:val="Textbody"/>
        <w:ind w:left="680" w:firstLine="340"/>
        <w:rPr>
          <w:i/>
          <w:lang w:val="en-US"/>
        </w:rPr>
      </w:pPr>
      <w:r>
        <w:rPr>
          <w:i/>
          <w:lang w:val="en-US"/>
        </w:rPr>
        <w:t>and all that man must believe in order to be saved.</w:t>
      </w:r>
    </w:p>
    <w:p w14:paraId="67226CAA" w14:textId="77777777" w:rsidR="001D6B17" w:rsidRDefault="002F2F7C">
      <w:pPr>
        <w:pStyle w:val="Heading2"/>
        <w:rPr>
          <w:i w:val="0"/>
        </w:rPr>
      </w:pPr>
      <w:r w:rsidRPr="00062905">
        <w:rPr>
          <w:i w:val="0"/>
        </w:rPr>
        <w:t>Homework</w:t>
      </w:r>
    </w:p>
    <w:p w14:paraId="2EAFA5DA" w14:textId="1A8E97E4" w:rsidR="002B131D" w:rsidRDefault="002B131D" w:rsidP="001103EA">
      <w:pPr>
        <w:pStyle w:val="Textbody"/>
        <w:spacing w:after="0"/>
        <w:rPr>
          <w:lang w:val="en-CA"/>
        </w:rPr>
      </w:pPr>
      <w:r>
        <w:rPr>
          <w:lang w:val="en-CA"/>
        </w:rPr>
        <w:t xml:space="preserve">There is much debate in Bible-believing circles about the extent to which the Bible can be used as a reliable source for historical events and scientific data. </w:t>
      </w:r>
      <w:r w:rsidR="000754C7">
        <w:rPr>
          <w:lang w:val="en-CA"/>
        </w:rPr>
        <w:t>Here are just some of the questions Christians have differing opinions on.</w:t>
      </w:r>
    </w:p>
    <w:p w14:paraId="237A6BD9" w14:textId="77777777" w:rsidR="002B131D" w:rsidRPr="000754C7" w:rsidRDefault="002B131D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Can we use the genealogy of Genesis 5 to date creation?</w:t>
      </w:r>
    </w:p>
    <w:p w14:paraId="2A881A88" w14:textId="77777777" w:rsidR="00850F85" w:rsidRPr="000754C7" w:rsidRDefault="00850F85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Does Genesis 1-2 give us a historical account of the origin of our universe?</w:t>
      </w:r>
    </w:p>
    <w:p w14:paraId="426E9DCF" w14:textId="77777777" w:rsidR="001103EA" w:rsidRPr="000754C7" w:rsidRDefault="001103EA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Is the earth flat, with pillars below and pillars holding up the sky?</w:t>
      </w:r>
    </w:p>
    <w:p w14:paraId="28A8F634" w14:textId="77777777" w:rsidR="00850F85" w:rsidRPr="000754C7" w:rsidRDefault="00850F85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Did the serpent in Paradise and Balaam’s donkey really talk?</w:t>
      </w:r>
    </w:p>
    <w:p w14:paraId="74F9E0DC" w14:textId="77777777" w:rsidR="00850F85" w:rsidRPr="000754C7" w:rsidRDefault="00850F85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Did Noah’s flood cover “the whole world” or was it just the basin of the Black Sea filling in?</w:t>
      </w:r>
    </w:p>
    <w:p w14:paraId="31344C10" w14:textId="77777777" w:rsidR="002B131D" w:rsidRPr="000754C7" w:rsidRDefault="002B131D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Can we use the records of kings and chronicles to inform us of history during the ancient world?</w:t>
      </w:r>
    </w:p>
    <w:p w14:paraId="3E56CA45" w14:textId="77777777" w:rsidR="002B131D" w:rsidRPr="000754C7" w:rsidRDefault="002B131D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Should the phrase “the life is in the blood” have us refuse blood transfusions?</w:t>
      </w:r>
    </w:p>
    <w:p w14:paraId="229A8558" w14:textId="77777777" w:rsidR="00850F85" w:rsidRPr="000754C7" w:rsidRDefault="00850F85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Did the earth stop rotating when Joshua had the sun and moon stand still?</w:t>
      </w:r>
    </w:p>
    <w:p w14:paraId="1CFA575D" w14:textId="77777777" w:rsidR="00850F85" w:rsidRPr="000754C7" w:rsidRDefault="00850F85" w:rsidP="001103EA">
      <w:pPr>
        <w:pStyle w:val="Textbody"/>
        <w:spacing w:after="0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Should bats be classified as birds? (Deuteronomy 14:11-18)</w:t>
      </w:r>
    </w:p>
    <w:p w14:paraId="4AF64ED2" w14:textId="77777777" w:rsidR="00850F85" w:rsidRPr="000754C7" w:rsidRDefault="00850F85" w:rsidP="001103EA">
      <w:pPr>
        <w:pStyle w:val="Textbody"/>
        <w:ind w:left="680" w:hanging="340"/>
        <w:rPr>
          <w:i/>
          <w:iCs/>
          <w:lang w:val="en-CA"/>
        </w:rPr>
      </w:pPr>
      <w:r w:rsidRPr="000754C7">
        <w:rPr>
          <w:i/>
          <w:iCs/>
          <w:lang w:val="en-CA"/>
        </w:rPr>
        <w:t>Did Jesus really die and rise again? Was his death a coma? Was his resurrection mass-psychosis?</w:t>
      </w:r>
    </w:p>
    <w:p w14:paraId="663AA56E" w14:textId="34A0BC4F" w:rsidR="00850F85" w:rsidRDefault="00850F85" w:rsidP="00850F85">
      <w:pPr>
        <w:pStyle w:val="Textbody"/>
        <w:rPr>
          <w:lang w:val="en-CA"/>
        </w:rPr>
      </w:pPr>
      <w:r>
        <w:rPr>
          <w:lang w:val="en-CA"/>
        </w:rPr>
        <w:t xml:space="preserve">BC article </w:t>
      </w:r>
      <w:r w:rsidR="001103EA">
        <w:rPr>
          <w:lang w:val="en-CA"/>
        </w:rPr>
        <w:t xml:space="preserve">5 says: “We believe without any doubt all things contained in [the Bible].” BC article </w:t>
      </w:r>
      <w:r>
        <w:rPr>
          <w:lang w:val="en-CA"/>
        </w:rPr>
        <w:t>7 says: “</w:t>
      </w:r>
      <w:r w:rsidRPr="00850F85">
        <w:rPr>
          <w:lang w:val="en-CA"/>
        </w:rPr>
        <w:t>We believe that this Holy Scripture</w:t>
      </w:r>
      <w:r>
        <w:rPr>
          <w:lang w:val="en-CA"/>
        </w:rPr>
        <w:t xml:space="preserve"> </w:t>
      </w:r>
      <w:r w:rsidRPr="00850F85">
        <w:rPr>
          <w:lang w:val="en-CA"/>
        </w:rPr>
        <w:t>fully contains the will of God and that all</w:t>
      </w:r>
      <w:r>
        <w:rPr>
          <w:lang w:val="en-CA"/>
        </w:rPr>
        <w:t xml:space="preserve"> </w:t>
      </w:r>
      <w:r w:rsidRPr="00850F85">
        <w:rPr>
          <w:lang w:val="en-CA"/>
        </w:rPr>
        <w:t>that man must believe in order to be saved</w:t>
      </w:r>
      <w:r>
        <w:rPr>
          <w:lang w:val="en-CA"/>
        </w:rPr>
        <w:t xml:space="preserve"> </w:t>
      </w:r>
      <w:r w:rsidRPr="00850F85">
        <w:rPr>
          <w:lang w:val="en-CA"/>
        </w:rPr>
        <w:t>is sufficiently taught therein.</w:t>
      </w:r>
      <w:r>
        <w:rPr>
          <w:lang w:val="en-CA"/>
        </w:rPr>
        <w:t xml:space="preserve">” What are your </w:t>
      </w:r>
      <w:r w:rsidR="004C3FB3">
        <w:rPr>
          <w:lang w:val="en-CA"/>
        </w:rPr>
        <w:t xml:space="preserve">own </w:t>
      </w:r>
      <w:r>
        <w:rPr>
          <w:lang w:val="en-CA"/>
        </w:rPr>
        <w:t>thoughts</w:t>
      </w:r>
      <w:r w:rsidR="001103EA">
        <w:rPr>
          <w:lang w:val="en-CA"/>
        </w:rPr>
        <w:t xml:space="preserve"> </w:t>
      </w:r>
      <w:r w:rsidR="004C3FB3">
        <w:rPr>
          <w:lang w:val="en-CA"/>
        </w:rPr>
        <w:t xml:space="preserve">and questions </w:t>
      </w:r>
      <w:r w:rsidR="001103EA">
        <w:rPr>
          <w:lang w:val="en-CA"/>
        </w:rPr>
        <w:t>on the authority and sufficiency of Scripture</w:t>
      </w:r>
      <w:r>
        <w:rPr>
          <w:lang w:val="en-CA"/>
        </w:rPr>
        <w:t xml:space="preserve">? </w:t>
      </w:r>
      <w:r w:rsidRPr="001103EA">
        <w:rPr>
          <w:b/>
          <w:lang w:val="en-CA"/>
        </w:rPr>
        <w:t>Write them down.</w:t>
      </w:r>
      <w:r>
        <w:rPr>
          <w:lang w:val="en-CA"/>
        </w:rPr>
        <w:t xml:space="preserve"> Also</w:t>
      </w:r>
      <w:r w:rsidR="004C3FB3">
        <w:rPr>
          <w:lang w:val="en-CA"/>
        </w:rPr>
        <w:t>:</w:t>
      </w:r>
      <w:r>
        <w:rPr>
          <w:lang w:val="en-CA"/>
        </w:rPr>
        <w:t xml:space="preserve"> </w:t>
      </w:r>
      <w:r w:rsidRPr="001103EA">
        <w:rPr>
          <w:b/>
          <w:lang w:val="en-CA"/>
        </w:rPr>
        <w:t>give some examples</w:t>
      </w:r>
      <w:r>
        <w:rPr>
          <w:lang w:val="en-CA"/>
        </w:rPr>
        <w:t xml:space="preserve"> of what you think cannot be denied.</w:t>
      </w:r>
    </w:p>
    <w:p w14:paraId="72E95050" w14:textId="77777777" w:rsidR="001103EA" w:rsidRPr="002B131D" w:rsidRDefault="001103EA" w:rsidP="001103E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BBB07B8" w14:textId="77777777" w:rsidR="001103EA" w:rsidRPr="002B131D" w:rsidRDefault="001103EA" w:rsidP="001103EA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1240505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DE16F4C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C77B8AE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7F4F801" w14:textId="77777777" w:rsidR="002C30A4" w:rsidRPr="002B131D" w:rsidRDefault="002C30A4" w:rsidP="002C30A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BDAFD88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B3D029B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E99B0A0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919CC6F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DC47DC9" w14:textId="77777777" w:rsidR="00850F85" w:rsidRPr="002B131D" w:rsidRDefault="00850F85" w:rsidP="00850F8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sectPr w:rsidR="00850F85" w:rsidRPr="002B131D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1B49" w14:textId="77777777" w:rsidR="00CD431C" w:rsidRDefault="00CD431C">
      <w:r>
        <w:separator/>
      </w:r>
    </w:p>
  </w:endnote>
  <w:endnote w:type="continuationSeparator" w:id="0">
    <w:p w14:paraId="5B1ACE9D" w14:textId="77777777" w:rsidR="00CD431C" w:rsidRDefault="00CD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CA1F" w14:textId="77777777" w:rsidR="00CD431C" w:rsidRDefault="00CD431C">
      <w:r>
        <w:rPr>
          <w:color w:val="000000"/>
        </w:rPr>
        <w:separator/>
      </w:r>
    </w:p>
  </w:footnote>
  <w:footnote w:type="continuationSeparator" w:id="0">
    <w:p w14:paraId="206B5938" w14:textId="77777777" w:rsidR="00CD431C" w:rsidRDefault="00CD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69D6" w14:textId="15230829" w:rsidR="00000000" w:rsidRDefault="002F2F7C">
    <w:pPr>
      <w:pStyle w:val="Header"/>
    </w:pPr>
    <w:r>
      <w:rPr>
        <w:sz w:val="14"/>
        <w:szCs w:val="14"/>
      </w:rPr>
      <w:t>3</w:t>
    </w:r>
    <w:r w:rsidR="00C90EF9">
      <w:rPr>
        <w:sz w:val="14"/>
        <w:szCs w:val="14"/>
      </w:rPr>
      <w:t>.14C</w:t>
    </w:r>
    <w:r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FE0"/>
    <w:multiLevelType w:val="multilevel"/>
    <w:tmpl w:val="68281CC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32A5E77"/>
    <w:multiLevelType w:val="multilevel"/>
    <w:tmpl w:val="B07C265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2118283829">
    <w:abstractNumId w:val="1"/>
  </w:num>
  <w:num w:numId="2" w16cid:durableId="184551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17"/>
    <w:rsid w:val="00062905"/>
    <w:rsid w:val="000754C7"/>
    <w:rsid w:val="001103EA"/>
    <w:rsid w:val="001D6B17"/>
    <w:rsid w:val="00260CBC"/>
    <w:rsid w:val="002977FB"/>
    <w:rsid w:val="002B131D"/>
    <w:rsid w:val="002C30A4"/>
    <w:rsid w:val="002F2F7C"/>
    <w:rsid w:val="004C3FB3"/>
    <w:rsid w:val="00585EAD"/>
    <w:rsid w:val="00642423"/>
    <w:rsid w:val="00736280"/>
    <w:rsid w:val="00850F85"/>
    <w:rsid w:val="00B27945"/>
    <w:rsid w:val="00B971F7"/>
    <w:rsid w:val="00BD0547"/>
    <w:rsid w:val="00C90EF9"/>
    <w:rsid w:val="00CD431C"/>
    <w:rsid w:val="00EB7805"/>
    <w:rsid w:val="00F5258B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EB45"/>
  <w15:docId w15:val="{6FA15E81-CBD0-4ABC-ADFE-F1ED8002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C90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14: The Bible (2)</vt:lpstr>
      <vt:lpstr>    Memory work</vt:lpstr>
      <vt:lpstr>        Q. Why does the Bible have authority?</vt:lpstr>
      <vt:lpstr>    Q. Do we need anything else besides the Bible to know God’s will?</vt:lpstr>
      <vt:lpstr>    Homework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2024-01-13T00:55:00Z</cp:lastPrinted>
  <dcterms:created xsi:type="dcterms:W3CDTF">2021-12-13T17:06:00Z</dcterms:created>
  <dcterms:modified xsi:type="dcterms:W3CDTF">2024-01-13T00:56:00Z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