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0BF3" w14:textId="2FF7EE53" w:rsidR="00C46104" w:rsidRDefault="006F41D7">
      <w:pPr>
        <w:pStyle w:val="Heading1"/>
        <w:jc w:val="center"/>
      </w:pPr>
      <w:r>
        <w:t>Lesson 1</w:t>
      </w:r>
      <w:r w:rsidR="00AB1CFD">
        <w:t>7</w:t>
      </w:r>
      <w:r w:rsidR="00E61599">
        <w:t xml:space="preserve">: The Church: </w:t>
      </w:r>
      <w:r>
        <w:t>Ministries</w:t>
      </w:r>
      <w:r w:rsidR="007F3E18">
        <w:t xml:space="preserve"> </w:t>
      </w:r>
    </w:p>
    <w:p w14:paraId="782E22F8" w14:textId="77777777" w:rsidR="00C46104" w:rsidRPr="00C87923" w:rsidRDefault="006F41D7">
      <w:pPr>
        <w:pStyle w:val="Heading2"/>
        <w:rPr>
          <w:i w:val="0"/>
        </w:rPr>
      </w:pPr>
      <w:r w:rsidRPr="00C87923">
        <w:rPr>
          <w:i w:val="0"/>
        </w:rPr>
        <w:t>Memory work</w:t>
      </w:r>
    </w:p>
    <w:p w14:paraId="1D007F0E" w14:textId="77777777" w:rsidR="005F2CA0" w:rsidRDefault="005F2CA0" w:rsidP="005F2CA0">
      <w:pPr>
        <w:pStyle w:val="Heading2"/>
        <w:spacing w:after="0"/>
        <w:rPr>
          <w:lang w:val="en-US"/>
        </w:rPr>
      </w:pPr>
      <w:r>
        <w:rPr>
          <w:lang w:val="en-US"/>
        </w:rPr>
        <w:t>Q. What are the four ministries of the Church?</w:t>
      </w:r>
    </w:p>
    <w:p w14:paraId="3716F269" w14:textId="77777777" w:rsidR="005F2CA0" w:rsidRDefault="005F2CA0" w:rsidP="005F2CA0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She proclaims the Gospel, </w:t>
      </w:r>
    </w:p>
    <w:p w14:paraId="065E7413" w14:textId="77777777" w:rsidR="005F2CA0" w:rsidRDefault="005F2CA0" w:rsidP="005F2CA0">
      <w:pPr>
        <w:pStyle w:val="Textbody"/>
        <w:spacing w:after="0"/>
        <w:ind w:firstLine="340"/>
        <w:rPr>
          <w:i/>
          <w:iCs/>
          <w:lang w:val="en-US"/>
        </w:rPr>
      </w:pPr>
      <w:r>
        <w:rPr>
          <w:i/>
          <w:iCs/>
          <w:lang w:val="en-US"/>
        </w:rPr>
        <w:t xml:space="preserve">forms a fellowship of believers, </w:t>
      </w:r>
    </w:p>
    <w:p w14:paraId="7097ACC7" w14:textId="77777777" w:rsidR="005F2CA0" w:rsidRDefault="005F2CA0" w:rsidP="005F2CA0">
      <w:pPr>
        <w:pStyle w:val="Textbody"/>
        <w:spacing w:after="0"/>
        <w:ind w:firstLine="340"/>
        <w:rPr>
          <w:i/>
          <w:iCs/>
          <w:lang w:val="en-US"/>
        </w:rPr>
      </w:pPr>
      <w:r>
        <w:rPr>
          <w:i/>
          <w:iCs/>
          <w:lang w:val="en-US"/>
        </w:rPr>
        <w:t xml:space="preserve">worships the one true God, and </w:t>
      </w:r>
    </w:p>
    <w:p w14:paraId="05CC511F" w14:textId="77777777" w:rsidR="005F2CA0" w:rsidRDefault="005F2CA0" w:rsidP="005F2CA0">
      <w:pPr>
        <w:pStyle w:val="Textbody"/>
        <w:spacing w:after="0"/>
        <w:ind w:firstLine="340"/>
        <w:rPr>
          <w:i/>
          <w:iCs/>
          <w:lang w:val="en-US"/>
        </w:rPr>
      </w:pPr>
      <w:r>
        <w:rPr>
          <w:i/>
          <w:iCs/>
          <w:lang w:val="en-US"/>
        </w:rPr>
        <w:t>serves God's creation.</w:t>
      </w:r>
    </w:p>
    <w:p w14:paraId="0A50CB70" w14:textId="77777777" w:rsidR="00381C21" w:rsidRDefault="00381C21" w:rsidP="00381C21">
      <w:pPr>
        <w:pStyle w:val="Heading2"/>
        <w:spacing w:after="0"/>
        <w:rPr>
          <w:lang w:val="en-US"/>
        </w:rPr>
      </w:pPr>
      <w:r>
        <w:rPr>
          <w:lang w:val="en-US"/>
        </w:rPr>
        <w:t>Q. What are the three marks of the Church?</w:t>
      </w:r>
    </w:p>
    <w:p w14:paraId="58992B81" w14:textId="77777777" w:rsidR="00381C21" w:rsidRDefault="00381C21" w:rsidP="00381C21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Purity in doctrine (preaching), worship (sacraments), and government (discipline).</w:t>
      </w:r>
    </w:p>
    <w:p w14:paraId="75AB8FB3" w14:textId="77777777" w:rsidR="00C46104" w:rsidRPr="00C87923" w:rsidRDefault="006F41D7" w:rsidP="00BE15CC">
      <w:pPr>
        <w:pStyle w:val="Heading2"/>
        <w:spacing w:before="120"/>
        <w:rPr>
          <w:i w:val="0"/>
        </w:rPr>
      </w:pPr>
      <w:r w:rsidRPr="00C87923">
        <w:rPr>
          <w:i w:val="0"/>
        </w:rPr>
        <w:t>Homework</w:t>
      </w:r>
    </w:p>
    <w:p w14:paraId="51B4B90B" w14:textId="0E846301" w:rsidR="00C46104" w:rsidRPr="00C87923" w:rsidRDefault="007F3E18">
      <w:pPr>
        <w:pStyle w:val="Textbody"/>
        <w:rPr>
          <w:lang w:val="en-CA"/>
        </w:rPr>
      </w:pPr>
      <w:r>
        <w:rPr>
          <w:lang w:val="en-CA"/>
        </w:rPr>
        <w:t>1</w:t>
      </w:r>
      <w:r w:rsidR="006F41D7" w:rsidRPr="00C87923">
        <w:rPr>
          <w:lang w:val="en-CA"/>
        </w:rPr>
        <w:t>.</w:t>
      </w:r>
      <w:r w:rsidR="00AB1CFD">
        <w:rPr>
          <w:lang w:val="en-CA"/>
        </w:rPr>
        <w:t>(2)</w:t>
      </w:r>
      <w:r w:rsidR="006F41D7" w:rsidRPr="00C87923">
        <w:rPr>
          <w:lang w:val="en-CA"/>
        </w:rPr>
        <w:t xml:space="preserve"> Given the four ministries of the Church, how do you feel </w:t>
      </w:r>
      <w:r w:rsidR="000E158B">
        <w:rPr>
          <w:lang w:val="en-CA"/>
        </w:rPr>
        <w:t xml:space="preserve">(y)our church </w:t>
      </w:r>
      <w:r w:rsidR="006F41D7" w:rsidRPr="00C87923">
        <w:rPr>
          <w:lang w:val="en-CA"/>
        </w:rPr>
        <w:t xml:space="preserve">is doing? </w:t>
      </w:r>
      <w:r w:rsidR="00BE15CC">
        <w:rPr>
          <w:lang w:val="en-CA"/>
        </w:rPr>
        <w:t>What are we good at? What are we not so good at? Do we focus to much on one thing at the expense of something else?</w:t>
      </w:r>
    </w:p>
    <w:p w14:paraId="1D2BADF2" w14:textId="77777777" w:rsidR="00C46104" w:rsidRPr="007F3E18" w:rsidRDefault="006F41D7">
      <w:pPr>
        <w:pStyle w:val="Textbody"/>
        <w:rPr>
          <w:lang w:val="en-CA"/>
        </w:rPr>
      </w:pPr>
      <w:r w:rsidRPr="00C87923">
        <w:rPr>
          <w:lang w:val="en-CA"/>
        </w:rPr>
        <w:tab/>
      </w:r>
      <w:r w:rsidRPr="007F3E18">
        <w:rPr>
          <w:lang w:val="en-CA"/>
        </w:rPr>
        <w:t>________________________________________________________________________________</w:t>
      </w:r>
    </w:p>
    <w:p w14:paraId="2FBCD350" w14:textId="77777777" w:rsidR="00C46104" w:rsidRPr="007F3E18" w:rsidRDefault="006F41D7">
      <w:pPr>
        <w:pStyle w:val="Textbody"/>
        <w:rPr>
          <w:lang w:val="en-CA"/>
        </w:rPr>
      </w:pPr>
      <w:r w:rsidRPr="007F3E18">
        <w:rPr>
          <w:lang w:val="en-CA"/>
        </w:rPr>
        <w:tab/>
        <w:t>________________________________________________________________________________</w:t>
      </w:r>
    </w:p>
    <w:p w14:paraId="7A0378F4" w14:textId="77777777" w:rsidR="00C46104" w:rsidRPr="007F3E18" w:rsidRDefault="006F41D7">
      <w:pPr>
        <w:pStyle w:val="Textbody"/>
        <w:rPr>
          <w:lang w:val="en-CA"/>
        </w:rPr>
      </w:pPr>
      <w:r w:rsidRPr="007F3E18">
        <w:rPr>
          <w:lang w:val="en-CA"/>
        </w:rPr>
        <w:tab/>
        <w:t>________________________________________________________________________________</w:t>
      </w:r>
    </w:p>
    <w:p w14:paraId="7244211F" w14:textId="77777777" w:rsidR="00C46104" w:rsidRPr="007F3E18" w:rsidRDefault="006F41D7">
      <w:pPr>
        <w:pStyle w:val="Textbody"/>
        <w:rPr>
          <w:lang w:val="en-CA"/>
        </w:rPr>
      </w:pPr>
      <w:r w:rsidRPr="007F3E18">
        <w:rPr>
          <w:lang w:val="en-CA"/>
        </w:rPr>
        <w:tab/>
        <w:t>________________________________________________________________________________</w:t>
      </w:r>
    </w:p>
    <w:p w14:paraId="32537BCE" w14:textId="77777777" w:rsidR="00C46104" w:rsidRPr="007F3E18" w:rsidRDefault="006F41D7">
      <w:pPr>
        <w:pStyle w:val="Textbody"/>
        <w:rPr>
          <w:lang w:val="en-CA"/>
        </w:rPr>
      </w:pPr>
      <w:r w:rsidRPr="007F3E18">
        <w:rPr>
          <w:lang w:val="en-CA"/>
        </w:rPr>
        <w:tab/>
        <w:t>________________________________________________________________________________</w:t>
      </w:r>
    </w:p>
    <w:p w14:paraId="47C162CE" w14:textId="3BE710A9" w:rsidR="00E3492D" w:rsidRPr="007F3E18" w:rsidRDefault="007F3E18">
      <w:pPr>
        <w:pStyle w:val="Textbody"/>
        <w:rPr>
          <w:lang w:val="en-CA"/>
        </w:rPr>
      </w:pPr>
      <w:r w:rsidRPr="007F3E18">
        <w:rPr>
          <w:lang w:val="en-CA"/>
        </w:rPr>
        <w:t>2.</w:t>
      </w:r>
      <w:r w:rsidR="00AB1CFD">
        <w:rPr>
          <w:lang w:val="en-CA"/>
        </w:rPr>
        <w:t xml:space="preserve"> (8)</w:t>
      </w:r>
      <w:r w:rsidRPr="007F3E18">
        <w:rPr>
          <w:lang w:val="en-CA"/>
        </w:rPr>
        <w:t xml:space="preserve"> Look up articles 28 &amp; 29 of the Belgic Confession and answer the following questions:</w:t>
      </w:r>
    </w:p>
    <w:p w14:paraId="60F851ED" w14:textId="77777777" w:rsidR="007F3E18" w:rsidRDefault="00BF1D38">
      <w:pPr>
        <w:pStyle w:val="Textbody"/>
        <w:rPr>
          <w:lang w:val="en-CA"/>
        </w:rPr>
      </w:pPr>
      <w:r>
        <w:rPr>
          <w:lang w:val="en-CA"/>
        </w:rPr>
        <w:t>a. Why should no one withdraw from the church, content to be by themselves?</w:t>
      </w:r>
    </w:p>
    <w:p w14:paraId="316BC9D0" w14:textId="77777777" w:rsidR="00BF1D38" w:rsidRPr="007F3E18" w:rsidRDefault="00BF1D38" w:rsidP="00BF1D38">
      <w:pPr>
        <w:pStyle w:val="Textbody"/>
        <w:rPr>
          <w:lang w:val="en-CA"/>
        </w:rPr>
      </w:pPr>
      <w:r w:rsidRPr="007F3E18">
        <w:rPr>
          <w:lang w:val="en-CA"/>
        </w:rPr>
        <w:tab/>
        <w:t>________________________________________________________________________________</w:t>
      </w:r>
    </w:p>
    <w:p w14:paraId="0F2A0CCD" w14:textId="77777777" w:rsidR="00BF1D38" w:rsidRPr="007F3E18" w:rsidRDefault="00BF1D38" w:rsidP="00BF1D38">
      <w:pPr>
        <w:pStyle w:val="Textbody"/>
        <w:rPr>
          <w:lang w:val="en-CA"/>
        </w:rPr>
      </w:pPr>
      <w:r w:rsidRPr="007F3E18">
        <w:rPr>
          <w:lang w:val="en-CA"/>
        </w:rPr>
        <w:tab/>
        <w:t>________________________________________________________________________________</w:t>
      </w:r>
    </w:p>
    <w:p w14:paraId="5B39DEF3" w14:textId="77777777" w:rsidR="00BF1D38" w:rsidRPr="007F3E18" w:rsidRDefault="00BF1D38" w:rsidP="00BF1D38">
      <w:pPr>
        <w:pStyle w:val="Textbody"/>
        <w:rPr>
          <w:lang w:val="en-CA"/>
        </w:rPr>
      </w:pPr>
      <w:r w:rsidRPr="007F3E18">
        <w:rPr>
          <w:lang w:val="en-CA"/>
        </w:rPr>
        <w:tab/>
        <w:t>________________________________________________________________________________</w:t>
      </w:r>
    </w:p>
    <w:p w14:paraId="562AFF3F" w14:textId="77777777" w:rsidR="00BF1D38" w:rsidRDefault="00BF1D38">
      <w:pPr>
        <w:pStyle w:val="Textbody"/>
        <w:rPr>
          <w:lang w:val="en-CA"/>
        </w:rPr>
      </w:pPr>
      <w:r>
        <w:rPr>
          <w:lang w:val="en-CA"/>
        </w:rPr>
        <w:t>b. What is the duty of all believers according to the Word of God?</w:t>
      </w:r>
    </w:p>
    <w:p w14:paraId="4A8EEE1A" w14:textId="77777777" w:rsidR="00BF1D38" w:rsidRPr="007F3E18" w:rsidRDefault="00BF1D38" w:rsidP="00BF1D38">
      <w:pPr>
        <w:pStyle w:val="Textbody"/>
        <w:rPr>
          <w:lang w:val="en-CA"/>
        </w:rPr>
      </w:pPr>
      <w:r w:rsidRPr="007F3E18">
        <w:rPr>
          <w:lang w:val="en-CA"/>
        </w:rPr>
        <w:tab/>
        <w:t>________________________________________________________________________________</w:t>
      </w:r>
    </w:p>
    <w:p w14:paraId="68512998" w14:textId="77777777" w:rsidR="00BF1D38" w:rsidRPr="007F3E18" w:rsidRDefault="00BF1D38" w:rsidP="00BF1D38">
      <w:pPr>
        <w:pStyle w:val="Textbody"/>
        <w:rPr>
          <w:lang w:val="en-CA"/>
        </w:rPr>
      </w:pPr>
      <w:r w:rsidRPr="007F3E18">
        <w:rPr>
          <w:lang w:val="en-CA"/>
        </w:rPr>
        <w:tab/>
        <w:t>________________________________________________________________________________</w:t>
      </w:r>
    </w:p>
    <w:p w14:paraId="0CB5975F" w14:textId="77777777" w:rsidR="00BF1D38" w:rsidRPr="007F3E18" w:rsidRDefault="00BF1D38" w:rsidP="00BF1D38">
      <w:pPr>
        <w:pStyle w:val="Textbody"/>
        <w:rPr>
          <w:lang w:val="en-CA"/>
        </w:rPr>
      </w:pPr>
      <w:r w:rsidRPr="007F3E18">
        <w:rPr>
          <w:lang w:val="en-CA"/>
        </w:rPr>
        <w:tab/>
        <w:t>________________________________________________________________________________</w:t>
      </w:r>
    </w:p>
    <w:p w14:paraId="2D7CC140" w14:textId="77777777" w:rsidR="00BF1D38" w:rsidRPr="007F3E18" w:rsidRDefault="00BF1D38" w:rsidP="00BF1D38">
      <w:pPr>
        <w:pStyle w:val="Textbody"/>
        <w:rPr>
          <w:lang w:val="en-CA"/>
        </w:rPr>
      </w:pPr>
      <w:r w:rsidRPr="007F3E18">
        <w:rPr>
          <w:lang w:val="en-CA"/>
        </w:rPr>
        <w:tab/>
        <w:t>________________________________________________________________________________</w:t>
      </w:r>
    </w:p>
    <w:p w14:paraId="260E6E65" w14:textId="77777777" w:rsidR="00BF1D38" w:rsidRDefault="00BF1D38">
      <w:pPr>
        <w:pStyle w:val="Textbody"/>
        <w:rPr>
          <w:lang w:val="en-CA"/>
        </w:rPr>
      </w:pPr>
      <w:r>
        <w:rPr>
          <w:lang w:val="en-CA"/>
        </w:rPr>
        <w:t>c. Complete the following: In short, it [the church] governs itself ______________________________</w:t>
      </w:r>
    </w:p>
    <w:p w14:paraId="12ADF0BC" w14:textId="77777777" w:rsidR="00BF1D38" w:rsidRDefault="00BF1D38" w:rsidP="00C048C4">
      <w:pPr>
        <w:pStyle w:val="Textbody"/>
        <w:rPr>
          <w:lang w:val="en-CA"/>
        </w:rPr>
      </w:pPr>
      <w:r w:rsidRPr="007F3E18">
        <w:rPr>
          <w:lang w:val="en-CA"/>
        </w:rPr>
        <w:tab/>
        <w:t>__________________________________________________________</w:t>
      </w:r>
      <w:r w:rsidR="00C048C4">
        <w:rPr>
          <w:lang w:val="en-CA"/>
        </w:rPr>
        <w:t>, rejecting _____________</w:t>
      </w:r>
    </w:p>
    <w:p w14:paraId="35F9202F" w14:textId="77777777" w:rsidR="00C048C4" w:rsidRDefault="00C048C4" w:rsidP="00C048C4">
      <w:pPr>
        <w:pStyle w:val="Textbody"/>
        <w:ind w:firstLine="340"/>
        <w:rPr>
          <w:lang w:val="en-CA"/>
        </w:rPr>
      </w:pPr>
      <w:r>
        <w:rPr>
          <w:lang w:val="en-CA"/>
        </w:rPr>
        <w:t>___________________________________________________________, and regarding ________</w:t>
      </w:r>
    </w:p>
    <w:p w14:paraId="31547448" w14:textId="77777777" w:rsidR="00C048C4" w:rsidRPr="007F3E18" w:rsidRDefault="00C048C4" w:rsidP="00C048C4">
      <w:pPr>
        <w:pStyle w:val="Textbody"/>
        <w:rPr>
          <w:lang w:val="en-CA"/>
        </w:rPr>
      </w:pPr>
      <w:r w:rsidRPr="007F3E18">
        <w:rPr>
          <w:lang w:val="en-CA"/>
        </w:rPr>
        <w:tab/>
        <w:t>________________________________________________________________________________</w:t>
      </w:r>
    </w:p>
    <w:p w14:paraId="0FFDB365" w14:textId="0C798369" w:rsidR="00C048C4" w:rsidRDefault="00C048C4" w:rsidP="00C048C4">
      <w:pPr>
        <w:pStyle w:val="Textbody"/>
        <w:rPr>
          <w:lang w:val="en-CA"/>
        </w:rPr>
      </w:pPr>
      <w:r>
        <w:rPr>
          <w:lang w:val="en-CA"/>
        </w:rPr>
        <w:t xml:space="preserve">d. Article 29 not only lists the marks of the </w:t>
      </w:r>
      <w:r w:rsidR="00F82616">
        <w:rPr>
          <w:lang w:val="en-CA"/>
        </w:rPr>
        <w:t>“</w:t>
      </w:r>
      <w:r>
        <w:rPr>
          <w:lang w:val="en-CA"/>
        </w:rPr>
        <w:t>true church</w:t>
      </w:r>
      <w:r w:rsidR="00F82616">
        <w:rPr>
          <w:lang w:val="en-CA"/>
        </w:rPr>
        <w:t>”</w:t>
      </w:r>
      <w:r>
        <w:rPr>
          <w:lang w:val="en-CA"/>
        </w:rPr>
        <w:t>. It also lists the marks of two other ‘things’</w:t>
      </w:r>
      <w:r w:rsidR="00AD3457">
        <w:rPr>
          <w:lang w:val="en-CA"/>
        </w:rPr>
        <w:t xml:space="preserve"> or ‘</w:t>
      </w:r>
      <w:proofErr w:type="gramStart"/>
      <w:r w:rsidR="00AD3457">
        <w:rPr>
          <w:lang w:val="en-CA"/>
        </w:rPr>
        <w:t>matters’</w:t>
      </w:r>
      <w:proofErr w:type="gramEnd"/>
      <w:r>
        <w:rPr>
          <w:lang w:val="en-CA"/>
        </w:rPr>
        <w:t>. What?</w:t>
      </w:r>
    </w:p>
    <w:p w14:paraId="12D7D6E0" w14:textId="77777777" w:rsidR="00C048C4" w:rsidRPr="007F3E18" w:rsidRDefault="00C048C4" w:rsidP="00C048C4">
      <w:pPr>
        <w:pStyle w:val="Textbody"/>
        <w:rPr>
          <w:lang w:val="en-CA"/>
        </w:rPr>
      </w:pPr>
      <w:r w:rsidRPr="007F3E18">
        <w:rPr>
          <w:lang w:val="en-CA"/>
        </w:rPr>
        <w:tab/>
        <w:t>________________________________________________________________________________</w:t>
      </w:r>
    </w:p>
    <w:p w14:paraId="7D5B1727" w14:textId="77777777" w:rsidR="00C048C4" w:rsidRPr="007F3E18" w:rsidRDefault="00C048C4" w:rsidP="00C048C4">
      <w:pPr>
        <w:pStyle w:val="Textbody"/>
        <w:rPr>
          <w:lang w:val="en-CA"/>
        </w:rPr>
      </w:pPr>
      <w:r w:rsidRPr="007F3E18">
        <w:rPr>
          <w:lang w:val="en-CA"/>
        </w:rPr>
        <w:tab/>
        <w:t>________________________________________________________________________________</w:t>
      </w:r>
    </w:p>
    <w:sectPr w:rsidR="00C048C4" w:rsidRPr="007F3E18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4267" w14:textId="77777777" w:rsidR="00386AD6" w:rsidRDefault="00386AD6">
      <w:r>
        <w:separator/>
      </w:r>
    </w:p>
  </w:endnote>
  <w:endnote w:type="continuationSeparator" w:id="0">
    <w:p w14:paraId="12EA510C" w14:textId="77777777" w:rsidR="00386AD6" w:rsidRDefault="0038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13E5" w14:textId="77777777" w:rsidR="00386AD6" w:rsidRDefault="00386AD6">
      <w:r>
        <w:rPr>
          <w:color w:val="000000"/>
        </w:rPr>
        <w:separator/>
      </w:r>
    </w:p>
  </w:footnote>
  <w:footnote w:type="continuationSeparator" w:id="0">
    <w:p w14:paraId="32001DB2" w14:textId="77777777" w:rsidR="00386AD6" w:rsidRDefault="00386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2241" w14:textId="7F4B5D7B" w:rsidR="00000000" w:rsidRDefault="006F41D7">
    <w:pPr>
      <w:pStyle w:val="Header"/>
    </w:pPr>
    <w:r>
      <w:rPr>
        <w:sz w:val="14"/>
        <w:szCs w:val="14"/>
      </w:rPr>
      <w:t>5</w:t>
    </w:r>
    <w:r w:rsidR="00AD3457">
      <w:rPr>
        <w:sz w:val="14"/>
        <w:szCs w:val="14"/>
      </w:rPr>
      <w:t>.17C</w:t>
    </w:r>
    <w:r>
      <w:t xml:space="preserve"> 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6134"/>
    <w:multiLevelType w:val="multilevel"/>
    <w:tmpl w:val="A22E662C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7BA12C94"/>
    <w:multiLevelType w:val="multilevel"/>
    <w:tmpl w:val="DE9A5304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1406411398">
    <w:abstractNumId w:val="1"/>
  </w:num>
  <w:num w:numId="2" w16cid:durableId="24747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04"/>
    <w:rsid w:val="00014ACF"/>
    <w:rsid w:val="000E158B"/>
    <w:rsid w:val="00277CD7"/>
    <w:rsid w:val="00381C21"/>
    <w:rsid w:val="00386AD6"/>
    <w:rsid w:val="00556822"/>
    <w:rsid w:val="005F2CA0"/>
    <w:rsid w:val="00650D43"/>
    <w:rsid w:val="006F41D7"/>
    <w:rsid w:val="007F3E18"/>
    <w:rsid w:val="008A4567"/>
    <w:rsid w:val="008F6DC1"/>
    <w:rsid w:val="00AB1CFD"/>
    <w:rsid w:val="00AD3457"/>
    <w:rsid w:val="00B1170B"/>
    <w:rsid w:val="00B261DD"/>
    <w:rsid w:val="00BE15CC"/>
    <w:rsid w:val="00BF1D38"/>
    <w:rsid w:val="00C048C4"/>
    <w:rsid w:val="00C46104"/>
    <w:rsid w:val="00C87923"/>
    <w:rsid w:val="00E3492D"/>
    <w:rsid w:val="00E61599"/>
    <w:rsid w:val="00F82616"/>
    <w:rsid w:val="00F9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8886F"/>
  <w15:docId w15:val="{F166BA4F-8DEB-4AC9-A9B4-FD957950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rsid w:val="007F3E18"/>
    <w:rPr>
      <w:rFonts w:eastAsia="MS Mincho"/>
      <w:b/>
      <w:bCs/>
      <w:i/>
      <w:iCs/>
      <w:sz w:val="28"/>
      <w:szCs w:val="2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D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17: The Church: Ministries </vt:lpstr>
      <vt:lpstr>    Memory work</vt:lpstr>
      <vt:lpstr>    Q. What are the four ministries of the Church?</vt:lpstr>
      <vt:lpstr>    Q. What are the three marks of the Church?</vt:lpstr>
      <vt:lpstr>    Homework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2024-02-13T01:18:00Z</cp:lastPrinted>
  <dcterms:created xsi:type="dcterms:W3CDTF">2022-01-18T00:56:00Z</dcterms:created>
  <dcterms:modified xsi:type="dcterms:W3CDTF">2024-02-13T01:18:00Z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