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6405" w14:textId="7F4996CD" w:rsidR="005550A6" w:rsidRDefault="00327A00">
      <w:pPr>
        <w:pStyle w:val="Heading1"/>
        <w:jc w:val="center"/>
      </w:pPr>
      <w:r>
        <w:t xml:space="preserve">Lesson </w:t>
      </w:r>
      <w:r w:rsidR="00AE3CCB">
        <w:t>1</w:t>
      </w:r>
      <w:r w:rsidR="00302911">
        <w:t>9</w:t>
      </w:r>
      <w:r w:rsidR="00F97E05">
        <w:t xml:space="preserve">: </w:t>
      </w:r>
      <w:r>
        <w:t xml:space="preserve">The Church </w:t>
      </w:r>
      <w:r w:rsidR="00933FED">
        <w:t>–</w:t>
      </w:r>
      <w:r>
        <w:t xml:space="preserve"> Government</w:t>
      </w:r>
      <w:r w:rsidR="00933FED">
        <w:t xml:space="preserve"> (1)</w:t>
      </w:r>
    </w:p>
    <w:p w14:paraId="4691D8E7" w14:textId="77777777" w:rsidR="005550A6" w:rsidRDefault="00327A00">
      <w:pPr>
        <w:pStyle w:val="Heading2"/>
      </w:pPr>
      <w:r>
        <w:t>Local Church Government</w:t>
      </w:r>
    </w:p>
    <w:p w14:paraId="643AE6FD" w14:textId="77777777" w:rsidR="005550A6" w:rsidRDefault="002E1554">
      <w:pPr>
        <w:pStyle w:val="Textbody"/>
      </w:pPr>
      <w:r>
        <w:t>Local church government can come in _________________:</w:t>
      </w:r>
    </w:p>
    <w:p w14:paraId="42BC6648" w14:textId="77777777" w:rsidR="005550A6" w:rsidRDefault="00F97E05">
      <w:pPr>
        <w:pStyle w:val="Textbody"/>
      </w:pPr>
      <w:r>
        <w:tab/>
        <w:t>________________________________________________________________________________</w:t>
      </w:r>
    </w:p>
    <w:p w14:paraId="50ACA0FC" w14:textId="77777777" w:rsidR="005550A6" w:rsidRDefault="00F97E05">
      <w:pPr>
        <w:pStyle w:val="Textbody"/>
      </w:pPr>
      <w:r>
        <w:tab/>
        <w:t>________________________________________________________________________________</w:t>
      </w:r>
    </w:p>
    <w:p w14:paraId="09A8D2AB" w14:textId="77777777" w:rsidR="005550A6" w:rsidRDefault="00F97E05">
      <w:pPr>
        <w:pStyle w:val="Textbody"/>
      </w:pPr>
      <w:r>
        <w:tab/>
        <w:t>________________________________________________________________________________</w:t>
      </w:r>
    </w:p>
    <w:p w14:paraId="2CA6ABE9" w14:textId="77777777" w:rsidR="005550A6" w:rsidRDefault="002E1554">
      <w:pPr>
        <w:pStyle w:val="Textbody"/>
      </w:pPr>
      <w:r>
        <w:t xml:space="preserve">Most Reformed Churches practice </w:t>
      </w:r>
      <w:r w:rsidR="00F97E05">
        <w:t>_______________________________________________________</w:t>
      </w:r>
    </w:p>
    <w:p w14:paraId="111DCF8E" w14:textId="77777777" w:rsidR="005550A6" w:rsidRDefault="00F97E05">
      <w:pPr>
        <w:pStyle w:val="Textbody"/>
      </w:pPr>
      <w:r>
        <w:tab/>
        <w:t>________________________________________________________________________________</w:t>
      </w:r>
    </w:p>
    <w:p w14:paraId="3FB0401F" w14:textId="32187787" w:rsidR="005550A6" w:rsidRDefault="002E1554" w:rsidP="002E1554">
      <w:pPr>
        <w:pStyle w:val="Textbody"/>
      </w:pPr>
      <w:r>
        <w:t>Some tend towards __________________________________, others to ________________________</w:t>
      </w:r>
    </w:p>
    <w:p w14:paraId="6FAE3A86" w14:textId="3BBB157E" w:rsidR="00D31019" w:rsidRDefault="00D31019" w:rsidP="002E1554">
      <w:pPr>
        <w:pStyle w:val="Textbody"/>
      </w:pPr>
      <w:r>
        <w:t>Canadian Reformed Churches are “______________________________________”.</w:t>
      </w:r>
    </w:p>
    <w:p w14:paraId="6798AE51" w14:textId="77777777" w:rsidR="005550A6" w:rsidRDefault="00327A00">
      <w:pPr>
        <w:pStyle w:val="Heading2"/>
      </w:pPr>
      <w:r>
        <w:t>Belgic Confession articles 30-32</w:t>
      </w:r>
    </w:p>
    <w:p w14:paraId="67643716" w14:textId="77777777" w:rsidR="00327A00" w:rsidRDefault="00327A00" w:rsidP="00327A00">
      <w:pPr>
        <w:pStyle w:val="Textbody"/>
      </w:pPr>
      <w:r>
        <w:t xml:space="preserve">1. A distinction is sometimes made between “office” and “ministry”. Not all who have a ministry in the church, have an office. Think, for example, of the organist or the </w:t>
      </w:r>
      <w:r w:rsidR="00BF5991">
        <w:t>janitor</w:t>
      </w:r>
      <w:r>
        <w:t>. The distinction being made is: those who hold office have authority, those who have a ministry simply execute a task. Is this approach Scriptural?</w:t>
      </w:r>
    </w:p>
    <w:p w14:paraId="0AA222C8" w14:textId="38A7894F" w:rsidR="00AE3CCB" w:rsidRDefault="00AE3CCB" w:rsidP="00AE3CCB">
      <w:pPr>
        <w:pStyle w:val="Textbody"/>
      </w:pPr>
      <w:r>
        <w:tab/>
        <w:t>_________</w:t>
      </w:r>
      <w:r w:rsidR="00C627AF">
        <w:t xml:space="preserve"> because _</w:t>
      </w:r>
      <w:r>
        <w:t>______________________________________________________________</w:t>
      </w:r>
    </w:p>
    <w:p w14:paraId="091D19B1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3C6F5645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164D6D09" w14:textId="77777777" w:rsidR="00327A00" w:rsidRDefault="00327A00" w:rsidP="00327A00">
      <w:pPr>
        <w:pStyle w:val="Textbody"/>
      </w:pPr>
      <w:r>
        <w:t>2. How does God call someone to office?</w:t>
      </w:r>
    </w:p>
    <w:p w14:paraId="7FF48049" w14:textId="77777777" w:rsidR="00C627AF" w:rsidRDefault="00C627AF" w:rsidP="00C627AF">
      <w:pPr>
        <w:pStyle w:val="Textbody"/>
      </w:pPr>
      <w:r>
        <w:tab/>
        <w:t>________________________________________________________________________________</w:t>
      </w:r>
    </w:p>
    <w:p w14:paraId="335CAF30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05B991C4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3B19D110" w14:textId="2778F934" w:rsidR="00327A00" w:rsidRDefault="00327A00" w:rsidP="00327A00">
      <w:pPr>
        <w:pStyle w:val="Textbody"/>
      </w:pPr>
      <w:r>
        <w:t xml:space="preserve">3. </w:t>
      </w:r>
      <w:r w:rsidR="002E1554">
        <w:t xml:space="preserve">Name </w:t>
      </w:r>
      <w:r w:rsidR="00D37A80">
        <w:t>some examples of “</w:t>
      </w:r>
      <w:r>
        <w:t xml:space="preserve">human inventions and laws” </w:t>
      </w:r>
      <w:r w:rsidR="002E1554">
        <w:t xml:space="preserve">in churches (not </w:t>
      </w:r>
      <w:r w:rsidR="00081EDA">
        <w:t>necessarily</w:t>
      </w:r>
      <w:r w:rsidR="002E1554">
        <w:t xml:space="preserve"> our own) </w:t>
      </w:r>
      <w:r>
        <w:t>which “b</w:t>
      </w:r>
      <w:r w:rsidR="002E1554">
        <w:t>ind and compel the consciences”.</w:t>
      </w:r>
    </w:p>
    <w:p w14:paraId="687629E1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3827A06A" w14:textId="77777777" w:rsidR="002F4A67" w:rsidRDefault="002F4A67" w:rsidP="002F4A67">
      <w:pPr>
        <w:pStyle w:val="Textbody"/>
      </w:pPr>
      <w:r>
        <w:tab/>
        <w:t>________________________________________________________________________________</w:t>
      </w:r>
    </w:p>
    <w:p w14:paraId="18317921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3D00990A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5AFBFB5C" w14:textId="77777777" w:rsidR="00327A00" w:rsidRDefault="00327A00" w:rsidP="00327A00">
      <w:pPr>
        <w:pStyle w:val="Textbody"/>
      </w:pPr>
      <w:r>
        <w:t>4. How is the relationship between the eldership and the congregation to be described? Does the congregation have authority over the eldership?</w:t>
      </w:r>
    </w:p>
    <w:p w14:paraId="12F29818" w14:textId="77777777" w:rsidR="00C627AF" w:rsidRDefault="00C627AF" w:rsidP="00C627AF">
      <w:pPr>
        <w:pStyle w:val="Textbody"/>
      </w:pPr>
      <w:r>
        <w:tab/>
        <w:t>________________________________________________________________________________</w:t>
      </w:r>
    </w:p>
    <w:p w14:paraId="7FC18923" w14:textId="77777777" w:rsidR="00C627AF" w:rsidRDefault="00C627AF" w:rsidP="00C627AF">
      <w:pPr>
        <w:pStyle w:val="Textbody"/>
      </w:pPr>
      <w:r>
        <w:tab/>
        <w:t>________________________________________________________________________________</w:t>
      </w:r>
    </w:p>
    <w:p w14:paraId="0FE6D363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25484413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60684ED6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1CA561F4" w14:textId="77777777" w:rsidR="00327A00" w:rsidRDefault="00327A00" w:rsidP="00327A00">
      <w:pPr>
        <w:pStyle w:val="Textbody"/>
      </w:pPr>
      <w:r>
        <w:lastRenderedPageBreak/>
        <w:t>5. A current issue in our churches is whether women may vote during the election of office-bearers. What factors play a role in forming a position on this?</w:t>
      </w:r>
    </w:p>
    <w:p w14:paraId="0FAB8AEF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42FDBCA1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1B3A431C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252D3BC0" w14:textId="77777777" w:rsidR="002E1554" w:rsidRDefault="002E1554" w:rsidP="002E1554">
      <w:pPr>
        <w:pStyle w:val="Textbody"/>
      </w:pPr>
      <w:r>
        <w:tab/>
        <w:t>________________________________________________________________________________</w:t>
      </w:r>
    </w:p>
    <w:p w14:paraId="5359FF87" w14:textId="77777777" w:rsidR="00327A00" w:rsidRDefault="00327A00" w:rsidP="00327A00">
      <w:pPr>
        <w:pStyle w:val="Textbody"/>
      </w:pPr>
      <w:r>
        <w:t xml:space="preserve">6. Not everybody attends a meeting of the consistory and deacons with the congregation. </w:t>
      </w:r>
      <w:r w:rsidR="00BF5991">
        <w:t xml:space="preserve">What </w:t>
      </w:r>
      <w:r>
        <w:t xml:space="preserve">is </w:t>
      </w:r>
      <w:r w:rsidR="00BF5991">
        <w:t>“</w:t>
      </w:r>
      <w:r>
        <w:t>the congregation</w:t>
      </w:r>
      <w:r w:rsidR="00BF5991">
        <w:t>”</w:t>
      </w:r>
      <w:r>
        <w:t>?</w:t>
      </w:r>
    </w:p>
    <w:p w14:paraId="3EACC286" w14:textId="77777777" w:rsidR="00AE3CCB" w:rsidRDefault="00AE3CCB" w:rsidP="00AE3CCB">
      <w:pPr>
        <w:pStyle w:val="Textbody"/>
      </w:pPr>
      <w:r>
        <w:tab/>
        <w:t>________________________________________________________________________________</w:t>
      </w:r>
    </w:p>
    <w:p w14:paraId="04AF586A" w14:textId="77777777" w:rsidR="00AE3CCB" w:rsidRDefault="00AE3CCB" w:rsidP="00AE3CCB">
      <w:pPr>
        <w:pStyle w:val="Textbody"/>
      </w:pPr>
      <w:r>
        <w:tab/>
        <w:t>________________________________________________________________________________</w:t>
      </w:r>
    </w:p>
    <w:p w14:paraId="55DF83CB" w14:textId="77777777" w:rsidR="00AE3CCB" w:rsidRDefault="00AE3CCB" w:rsidP="00AE3CCB">
      <w:pPr>
        <w:pStyle w:val="Textbody"/>
      </w:pPr>
      <w:r>
        <w:tab/>
        <w:t>________________________________________________________________________________</w:t>
      </w:r>
    </w:p>
    <w:p w14:paraId="7ACFDFCE" w14:textId="77777777" w:rsidR="005550A6" w:rsidRDefault="00C05BC2">
      <w:pPr>
        <w:pStyle w:val="Heading2"/>
      </w:pPr>
      <w:r>
        <w:t>Government Organized</w:t>
      </w:r>
    </w:p>
    <w:p w14:paraId="13C9D29B" w14:textId="77777777" w:rsidR="00AE3CCB" w:rsidRDefault="00AE3CCB" w:rsidP="00AE3CCB">
      <w:pPr>
        <w:pStyle w:val="Textbody"/>
        <w:spacing w:after="0" w:line="360" w:lineRule="auto"/>
      </w:pPr>
      <w:r w:rsidRPr="00AE3CCB">
        <w:t xml:space="preserve">The basic document for the government of our church </w:t>
      </w:r>
      <w:r>
        <w:t>_______________________________________</w:t>
      </w:r>
    </w:p>
    <w:p w14:paraId="40A14605" w14:textId="77777777" w:rsidR="00AE3CCB" w:rsidRPr="00AE3CCB" w:rsidRDefault="00AE3CCB" w:rsidP="00AE3CCB">
      <w:pPr>
        <w:pStyle w:val="Textbody"/>
        <w:spacing w:after="0" w:line="360" w:lineRule="auto"/>
      </w:pPr>
      <w:r>
        <w:tab/>
        <w:t>__________________________________.</w:t>
      </w:r>
      <w:r w:rsidRPr="00AE3CCB">
        <w:t xml:space="preserve"> </w:t>
      </w:r>
    </w:p>
    <w:p w14:paraId="06081320" w14:textId="77777777" w:rsidR="00AE3CCB" w:rsidRPr="00AE3CCB" w:rsidRDefault="00AE3CCB" w:rsidP="00AE3CCB">
      <w:pPr>
        <w:pStyle w:val="Textbody"/>
        <w:spacing w:after="0" w:line="360" w:lineRule="auto"/>
      </w:pPr>
      <w:r w:rsidRPr="00AE3CCB">
        <w:t xml:space="preserve">The form of our Church Order goes back to </w:t>
      </w:r>
      <w:r>
        <w:t>_______________________________________________ __________________</w:t>
      </w:r>
      <w:r w:rsidRPr="00AE3CCB">
        <w:t xml:space="preserve">. It is commonly referred to as </w:t>
      </w:r>
      <w:r>
        <w:t>________________________________________ _________________________________________________________________________________</w:t>
      </w:r>
    </w:p>
    <w:p w14:paraId="7ED255EA" w14:textId="1B4E1CE9" w:rsidR="00AE3CCB" w:rsidRPr="00AE3CCB" w:rsidRDefault="00AE3CCB" w:rsidP="00AE3CCB">
      <w:pPr>
        <w:pStyle w:val="Textbody"/>
        <w:spacing w:after="0" w:line="360" w:lineRule="auto"/>
      </w:pPr>
      <w:r w:rsidRPr="00AE3CCB">
        <w:t xml:space="preserve">The Church Order can be found in </w:t>
      </w:r>
      <w:r w:rsidR="00933FED">
        <w:t>_____________________________________________</w:t>
      </w:r>
      <w:r w:rsidRPr="00AE3CCB">
        <w:t xml:space="preserve">. It can also be viewed at </w:t>
      </w:r>
      <w:r w:rsidR="00933FED">
        <w:t>____________________________</w:t>
      </w:r>
      <w:r w:rsidRPr="00AE3CCB">
        <w:t xml:space="preserve">  &amp; </w:t>
      </w:r>
      <w:hyperlink r:id="rId7" w:history="1">
        <w:r w:rsidRPr="00AE3CCB">
          <w:rPr>
            <w:rStyle w:val="Hyperlink"/>
          </w:rPr>
          <w:t>www.officebearers.com</w:t>
        </w:r>
      </w:hyperlink>
      <w:r w:rsidRPr="00AE3CCB">
        <w:t xml:space="preserve">. As it can change every general synod (once every 3 years), the ones </w:t>
      </w:r>
      <w:r w:rsidR="00081EDA">
        <w:t xml:space="preserve">printed at the end of every Acts of General Synod or </w:t>
      </w:r>
      <w:r w:rsidRPr="00AE3CCB">
        <w:t xml:space="preserve">on the </w:t>
      </w:r>
      <w:proofErr w:type="gramStart"/>
      <w:r w:rsidRPr="00AE3CCB">
        <w:t>web-sites</w:t>
      </w:r>
      <w:proofErr w:type="gramEnd"/>
      <w:r w:rsidRPr="00AE3CCB">
        <w:t xml:space="preserve"> will be the most up-to-date version.</w:t>
      </w:r>
    </w:p>
    <w:p w14:paraId="6636E10D" w14:textId="77777777" w:rsidR="00D37A80" w:rsidRDefault="00D37A80" w:rsidP="00D37A80">
      <w:pPr>
        <w:pStyle w:val="Heading2"/>
      </w:pPr>
      <w:r>
        <w:t>Space for further notes</w:t>
      </w:r>
    </w:p>
    <w:p w14:paraId="6264910D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471D9E0D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7895AE28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214731F7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435486E7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1CC83246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473D5F8D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18877FF0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2143DA41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4318AEB4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24F306FC" w14:textId="77777777" w:rsidR="00D37A80" w:rsidRDefault="00D37A80" w:rsidP="00D37A80">
      <w:pPr>
        <w:pStyle w:val="Textbody"/>
      </w:pPr>
      <w:r>
        <w:tab/>
        <w:t>________________________________________________________________________________</w:t>
      </w:r>
    </w:p>
    <w:p w14:paraId="224A3A3F" w14:textId="65736F55" w:rsidR="00D37A80" w:rsidRDefault="00D37A80" w:rsidP="00D37A80">
      <w:pPr>
        <w:pStyle w:val="Textbody"/>
      </w:pPr>
      <w:r>
        <w:tab/>
        <w:t>_______________________________________________________________________________</w:t>
      </w:r>
      <w:r w:rsidR="002F4A67">
        <w:t>_</w:t>
      </w:r>
    </w:p>
    <w:sectPr w:rsidR="00D37A80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ED17" w14:textId="77777777" w:rsidR="001D39AD" w:rsidRDefault="001D39AD">
      <w:r>
        <w:separator/>
      </w:r>
    </w:p>
  </w:endnote>
  <w:endnote w:type="continuationSeparator" w:id="0">
    <w:p w14:paraId="7C38245B" w14:textId="77777777" w:rsidR="001D39AD" w:rsidRDefault="001D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AA22" w14:textId="77777777" w:rsidR="001D39AD" w:rsidRDefault="001D39AD">
      <w:r>
        <w:rPr>
          <w:color w:val="000000"/>
        </w:rPr>
        <w:separator/>
      </w:r>
    </w:p>
  </w:footnote>
  <w:footnote w:type="continuationSeparator" w:id="0">
    <w:p w14:paraId="2C3821C3" w14:textId="77777777" w:rsidR="001D39AD" w:rsidRDefault="001D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EBB" w14:textId="254BDCE2" w:rsidR="00000000" w:rsidRDefault="00F97E05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4678A5">
      <w:rPr>
        <w:sz w:val="14"/>
        <w:szCs w:val="14"/>
      </w:rPr>
      <w:t>.19B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A678B"/>
    <w:multiLevelType w:val="multilevel"/>
    <w:tmpl w:val="FB98A4E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5503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A6"/>
    <w:rsid w:val="00056974"/>
    <w:rsid w:val="00081EDA"/>
    <w:rsid w:val="00144CAF"/>
    <w:rsid w:val="001D39AD"/>
    <w:rsid w:val="002E1554"/>
    <w:rsid w:val="002F4A67"/>
    <w:rsid w:val="00302911"/>
    <w:rsid w:val="00327A00"/>
    <w:rsid w:val="003E56DA"/>
    <w:rsid w:val="004678A5"/>
    <w:rsid w:val="0053387D"/>
    <w:rsid w:val="005550A6"/>
    <w:rsid w:val="00933FED"/>
    <w:rsid w:val="00A86EFB"/>
    <w:rsid w:val="00AE3CCB"/>
    <w:rsid w:val="00BF5991"/>
    <w:rsid w:val="00C05BC2"/>
    <w:rsid w:val="00C37498"/>
    <w:rsid w:val="00C627AF"/>
    <w:rsid w:val="00D31019"/>
    <w:rsid w:val="00D37A80"/>
    <w:rsid w:val="00DF0E43"/>
    <w:rsid w:val="00F97E05"/>
    <w:rsid w:val="00FA2509"/>
    <w:rsid w:val="00FA5083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2D56"/>
  <w15:docId w15:val="{FF26ED5E-78FE-410E-B52B-9F25E5C0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D37A80"/>
    <w:rPr>
      <w:rFonts w:eastAsia="MS Mincho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3CC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67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fficebeare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19: The Church – Government (1)</vt:lpstr>
      <vt:lpstr>    Local Church Government</vt:lpstr>
      <vt:lpstr>    Belgic Confession articles 30-32</vt:lpstr>
      <vt:lpstr>    Government Organized</vt:lpstr>
      <vt:lpstr>    Space for further notes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2024-02-27T19:27:00Z</cp:lastPrinted>
  <dcterms:created xsi:type="dcterms:W3CDTF">2022-02-01T17:32:00Z</dcterms:created>
  <dcterms:modified xsi:type="dcterms:W3CDTF">2024-02-27T19:27:00Z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