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57E96" w14:textId="0C617AEE" w:rsidR="002272EB" w:rsidRDefault="00CF48E6">
      <w:pPr>
        <w:pStyle w:val="Heading1"/>
        <w:jc w:val="center"/>
      </w:pPr>
      <w:r>
        <w:t xml:space="preserve">Lesson </w:t>
      </w:r>
      <w:r w:rsidR="009F4CBA">
        <w:t>0</w:t>
      </w:r>
      <w:r w:rsidR="006E5B72">
        <w:t>8</w:t>
      </w:r>
      <w:r>
        <w:t>: Inward Call</w:t>
      </w:r>
    </w:p>
    <w:p w14:paraId="55E63D79" w14:textId="77777777" w:rsidR="002272EB" w:rsidRPr="00C771E9" w:rsidRDefault="00CF48E6">
      <w:pPr>
        <w:pStyle w:val="Heading2"/>
        <w:rPr>
          <w:i w:val="0"/>
          <w:sz w:val="32"/>
        </w:rPr>
      </w:pPr>
      <w:r w:rsidRPr="00C771E9">
        <w:rPr>
          <w:i w:val="0"/>
          <w:sz w:val="32"/>
        </w:rPr>
        <w:t>Memory work</w:t>
      </w:r>
    </w:p>
    <w:p w14:paraId="7CD123E5" w14:textId="77777777" w:rsidR="002272EB" w:rsidRDefault="00CF48E6">
      <w:pPr>
        <w:pStyle w:val="Heading3"/>
      </w:pPr>
      <w:r>
        <w:t>How does God bring about the conversion of the elect?</w:t>
      </w:r>
    </w:p>
    <w:p w14:paraId="7E5AF954" w14:textId="77777777" w:rsidR="0078068F" w:rsidRPr="001A1305" w:rsidRDefault="00CF48E6" w:rsidP="001A1305">
      <w:pPr>
        <w:pStyle w:val="Textbody"/>
        <w:spacing w:after="0"/>
        <w:ind w:firstLine="340"/>
        <w:rPr>
          <w:rFonts w:ascii="TimesNewRoman" w:eastAsia="TimesNewRoman" w:hAnsi="TimesNewRoman" w:cs="TimesNewRoman"/>
          <w:i/>
          <w:lang w:val="en-CA"/>
        </w:rPr>
      </w:pPr>
      <w:r w:rsidRPr="001A1305">
        <w:rPr>
          <w:rFonts w:ascii="TimesNewRoman" w:eastAsia="TimesNewRoman" w:hAnsi="TimesNewRoman" w:cs="TimesNewRoman"/>
          <w:i/>
          <w:lang w:val="en-CA"/>
        </w:rPr>
        <w:t xml:space="preserve">God takes care that the gospel is preached to them, </w:t>
      </w:r>
    </w:p>
    <w:p w14:paraId="031C1683" w14:textId="77777777" w:rsidR="0078068F" w:rsidRPr="001A1305" w:rsidRDefault="00CF48E6" w:rsidP="001A1305">
      <w:pPr>
        <w:pStyle w:val="Textbody"/>
        <w:spacing w:after="0"/>
        <w:ind w:left="340" w:firstLine="340"/>
        <w:rPr>
          <w:rFonts w:ascii="TimesNewRoman" w:eastAsia="TimesNewRoman" w:hAnsi="TimesNewRoman" w:cs="TimesNewRoman"/>
          <w:i/>
          <w:lang w:val="en-CA"/>
        </w:rPr>
      </w:pPr>
      <w:r w:rsidRPr="001A1305">
        <w:rPr>
          <w:rFonts w:ascii="TimesNewRoman" w:eastAsia="TimesNewRoman" w:hAnsi="TimesNewRoman" w:cs="TimesNewRoman"/>
          <w:i/>
          <w:lang w:val="en-CA"/>
        </w:rPr>
        <w:t xml:space="preserve">and powerfully enlightens their minds by the Holy Spirit. </w:t>
      </w:r>
    </w:p>
    <w:p w14:paraId="679850F7" w14:textId="2EC10DCF" w:rsidR="0078068F" w:rsidRPr="001A1305" w:rsidRDefault="00CF48E6" w:rsidP="001A1305">
      <w:pPr>
        <w:pStyle w:val="Textbody"/>
        <w:spacing w:after="0"/>
        <w:ind w:firstLine="340"/>
        <w:rPr>
          <w:rFonts w:ascii="TimesNewRoman" w:eastAsia="TimesNewRoman" w:hAnsi="TimesNewRoman" w:cs="TimesNewRoman"/>
          <w:i/>
          <w:lang w:val="en-CA"/>
        </w:rPr>
      </w:pPr>
      <w:r w:rsidRPr="001A1305">
        <w:rPr>
          <w:rFonts w:ascii="TimesNewRoman" w:eastAsia="TimesNewRoman" w:hAnsi="TimesNewRoman" w:cs="TimesNewRoman"/>
          <w:i/>
          <w:lang w:val="en-CA"/>
        </w:rPr>
        <w:t xml:space="preserve">By the </w:t>
      </w:r>
      <w:r w:rsidR="006C0A95">
        <w:rPr>
          <w:rFonts w:ascii="TimesNewRoman" w:eastAsia="TimesNewRoman" w:hAnsi="TimesNewRoman" w:cs="TimesNewRoman"/>
          <w:i/>
          <w:lang w:val="en-CA"/>
        </w:rPr>
        <w:t xml:space="preserve">effective </w:t>
      </w:r>
      <w:r w:rsidRPr="001A1305">
        <w:rPr>
          <w:rFonts w:ascii="TimesNewRoman" w:eastAsia="TimesNewRoman" w:hAnsi="TimesNewRoman" w:cs="TimesNewRoman"/>
          <w:i/>
          <w:lang w:val="en-CA"/>
        </w:rPr>
        <w:t xml:space="preserve">working of the same Spirit </w:t>
      </w:r>
    </w:p>
    <w:p w14:paraId="59670878" w14:textId="384E769D" w:rsidR="002272EB" w:rsidRPr="001A1305" w:rsidRDefault="00CF48E6" w:rsidP="001A1305">
      <w:pPr>
        <w:pStyle w:val="Textbody"/>
        <w:spacing w:after="0" w:line="360" w:lineRule="auto"/>
        <w:ind w:left="340" w:firstLine="340"/>
        <w:rPr>
          <w:i/>
          <w:lang w:val="en-CA"/>
        </w:rPr>
      </w:pPr>
      <w:r w:rsidRPr="001A1305">
        <w:rPr>
          <w:rFonts w:ascii="TimesNewRoman" w:eastAsia="TimesNewRoman" w:hAnsi="TimesNewRoman" w:cs="TimesNewRoman"/>
          <w:i/>
          <w:lang w:val="en-CA"/>
        </w:rPr>
        <w:t xml:space="preserve">He also penetrates </w:t>
      </w:r>
      <w:r w:rsidR="006C0A95">
        <w:rPr>
          <w:rFonts w:ascii="TimesNewRoman" w:eastAsia="TimesNewRoman" w:hAnsi="TimesNewRoman" w:cs="TimesNewRoman"/>
          <w:i/>
          <w:lang w:val="en-CA"/>
        </w:rPr>
        <w:t>our deepest insides</w:t>
      </w:r>
      <w:r w:rsidRPr="001A1305">
        <w:rPr>
          <w:rFonts w:ascii="TimesNewRoman" w:eastAsia="TimesNewRoman" w:hAnsi="TimesNewRoman" w:cs="TimesNewRoman"/>
          <w:i/>
          <w:lang w:val="en-CA"/>
        </w:rPr>
        <w:t>.</w:t>
      </w:r>
    </w:p>
    <w:p w14:paraId="60BCD449" w14:textId="77777777" w:rsidR="002272EB" w:rsidRDefault="00CF48E6">
      <w:pPr>
        <w:pStyle w:val="Heading3"/>
      </w:pPr>
      <w:r>
        <w:rPr>
          <w:rFonts w:ascii="TimesNewRoman" w:eastAsia="TimesNewRoman" w:hAnsi="TimesNewRoman" w:cs="TimesNewRoman"/>
        </w:rPr>
        <w:t>How are these two processes referred to?</w:t>
      </w:r>
    </w:p>
    <w:p w14:paraId="4728D58D" w14:textId="77777777" w:rsidR="002272EB" w:rsidRPr="001A1305" w:rsidRDefault="00CF48E6" w:rsidP="001A1305">
      <w:pPr>
        <w:pStyle w:val="Textbody"/>
        <w:ind w:firstLine="340"/>
        <w:rPr>
          <w:i/>
          <w:lang w:val="en-CA"/>
        </w:rPr>
      </w:pPr>
      <w:r w:rsidRPr="001A1305">
        <w:rPr>
          <w:rFonts w:ascii="TimesNewRoman" w:eastAsia="TimesNewRoman" w:hAnsi="TimesNewRoman" w:cs="TimesNewRoman"/>
          <w:i/>
          <w:lang w:val="en-CA"/>
        </w:rPr>
        <w:t>The former is the outward call, the latter is the inward call.</w:t>
      </w:r>
    </w:p>
    <w:p w14:paraId="049564AF" w14:textId="77777777" w:rsidR="002272EB" w:rsidRDefault="00CF48E6">
      <w:pPr>
        <w:pStyle w:val="Heading3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What is the inward call?</w:t>
      </w:r>
    </w:p>
    <w:p w14:paraId="7244349C" w14:textId="77777777" w:rsidR="002272EB" w:rsidRPr="001A1305" w:rsidRDefault="00CF48E6" w:rsidP="001A1305">
      <w:pPr>
        <w:pStyle w:val="Textbody"/>
        <w:ind w:firstLine="340"/>
        <w:rPr>
          <w:i/>
          <w:lang w:val="en-CA"/>
        </w:rPr>
      </w:pPr>
      <w:r w:rsidRPr="001A1305">
        <w:rPr>
          <w:rFonts w:ascii="TimesNewRoman" w:eastAsia="TimesNewRoman" w:hAnsi="TimesNewRoman" w:cs="TimesNewRoman"/>
          <w:i/>
          <w:lang w:val="en-CA"/>
        </w:rPr>
        <w:t>A heartfelt desire to serve God.</w:t>
      </w:r>
    </w:p>
    <w:p w14:paraId="3DA336DD" w14:textId="77777777" w:rsidR="002272EB" w:rsidRPr="00C771E9" w:rsidRDefault="00CF48E6">
      <w:pPr>
        <w:pStyle w:val="Heading2"/>
        <w:rPr>
          <w:rFonts w:ascii="TimesNewRoman" w:eastAsia="TimesNewRoman" w:hAnsi="TimesNewRoman" w:cs="TimesNewRoman"/>
          <w:i w:val="0"/>
          <w:sz w:val="30"/>
        </w:rPr>
      </w:pPr>
      <w:r w:rsidRPr="00C771E9">
        <w:rPr>
          <w:rFonts w:ascii="TimesNewRoman" w:eastAsia="TimesNewRoman" w:hAnsi="TimesNewRoman" w:cs="TimesNewRoman"/>
          <w:i w:val="0"/>
          <w:sz w:val="30"/>
        </w:rPr>
        <w:t>Homework</w:t>
      </w:r>
    </w:p>
    <w:p w14:paraId="397C8F3B" w14:textId="7E75D5C2" w:rsidR="002272EB" w:rsidRPr="00C771E9" w:rsidRDefault="00EA554E">
      <w:pPr>
        <w:pStyle w:val="Standard"/>
        <w:spacing w:after="113"/>
        <w:rPr>
          <w:lang w:val="en-CA"/>
        </w:rPr>
      </w:pPr>
      <w:r>
        <w:rPr>
          <w:rFonts w:ascii="TimesNewRoman" w:eastAsia="TimesNewRoman" w:hAnsi="TimesNewRoman" w:cs="TimesNewRoman"/>
          <w:lang w:val="en-CA"/>
        </w:rPr>
        <w:t>1.</w:t>
      </w:r>
      <w:r w:rsidR="00C312FB">
        <w:rPr>
          <w:rFonts w:ascii="TimesNewRoman" w:eastAsia="TimesNewRoman" w:hAnsi="TimesNewRoman" w:cs="TimesNewRoman"/>
          <w:lang w:val="en-CA"/>
        </w:rPr>
        <w:t>(3)</w:t>
      </w:r>
      <w:r>
        <w:rPr>
          <w:rFonts w:ascii="TimesNewRoman" w:eastAsia="TimesNewRoman" w:hAnsi="TimesNewRoman" w:cs="TimesNewRoman"/>
          <w:lang w:val="en-CA"/>
        </w:rPr>
        <w:t xml:space="preserve"> </w:t>
      </w:r>
      <w:r w:rsidR="00CF48E6" w:rsidRPr="00C771E9">
        <w:rPr>
          <w:rFonts w:ascii="TimesNewRoman" w:eastAsia="TimesNewRoman" w:hAnsi="TimesNewRoman" w:cs="TimesNewRoman"/>
          <w:lang w:val="en-CA"/>
        </w:rPr>
        <w:t>Sometimes this “inward call” is referred to as “seeing the light” or “receiving a special revelation from God.” How might one test whether a person’s message is indeed a message from God?</w:t>
      </w:r>
    </w:p>
    <w:p w14:paraId="7A8FA731" w14:textId="77777777" w:rsidR="002272EB" w:rsidRPr="00C771E9" w:rsidRDefault="00CF48E6">
      <w:pPr>
        <w:pStyle w:val="Standard"/>
        <w:spacing w:after="113"/>
        <w:rPr>
          <w:lang w:val="en-CA"/>
        </w:rPr>
      </w:pPr>
      <w:r w:rsidRPr="00C771E9">
        <w:rPr>
          <w:lang w:val="en-CA"/>
        </w:rPr>
        <w:tab/>
        <w:t>_______________________________________________________________________________</w:t>
      </w:r>
    </w:p>
    <w:p w14:paraId="740DFE0E" w14:textId="77777777" w:rsidR="002272EB" w:rsidRPr="00C771E9" w:rsidRDefault="00CF48E6">
      <w:pPr>
        <w:pStyle w:val="Standard"/>
        <w:spacing w:after="113"/>
        <w:rPr>
          <w:lang w:val="en-CA"/>
        </w:rPr>
      </w:pPr>
      <w:r w:rsidRPr="00C771E9">
        <w:rPr>
          <w:lang w:val="en-CA"/>
        </w:rPr>
        <w:tab/>
        <w:t>_______________________________________________________________________________</w:t>
      </w:r>
    </w:p>
    <w:p w14:paraId="57D857A5" w14:textId="77777777" w:rsidR="002272EB" w:rsidRPr="00C771E9" w:rsidRDefault="00CF48E6">
      <w:pPr>
        <w:pStyle w:val="Standard"/>
        <w:spacing w:after="113"/>
        <w:rPr>
          <w:lang w:val="en-CA"/>
        </w:rPr>
      </w:pPr>
      <w:r w:rsidRPr="00C771E9">
        <w:rPr>
          <w:lang w:val="en-CA"/>
        </w:rPr>
        <w:tab/>
        <w:t>_______________________________________________________________________________</w:t>
      </w:r>
    </w:p>
    <w:p w14:paraId="21A738D3" w14:textId="12A31118" w:rsidR="002272EB" w:rsidRPr="00C771E9" w:rsidRDefault="00EA554E">
      <w:pPr>
        <w:pStyle w:val="Standard"/>
        <w:spacing w:after="113"/>
        <w:rPr>
          <w:lang w:val="en-CA"/>
        </w:rPr>
      </w:pPr>
      <w:r>
        <w:rPr>
          <w:rFonts w:ascii="TimesNewRoman" w:eastAsia="TimesNewRoman" w:hAnsi="TimesNewRoman" w:cs="TimesNewRoman"/>
          <w:lang w:val="en-CA"/>
        </w:rPr>
        <w:t>2.</w:t>
      </w:r>
      <w:r w:rsidR="00C312FB">
        <w:rPr>
          <w:rFonts w:ascii="TimesNewRoman" w:eastAsia="TimesNewRoman" w:hAnsi="TimesNewRoman" w:cs="TimesNewRoman"/>
          <w:lang w:val="en-CA"/>
        </w:rPr>
        <w:t>(4)</w:t>
      </w:r>
      <w:r>
        <w:rPr>
          <w:rFonts w:ascii="TimesNewRoman" w:eastAsia="TimesNewRoman" w:hAnsi="TimesNewRoman" w:cs="TimesNewRoman"/>
          <w:lang w:val="en-CA"/>
        </w:rPr>
        <w:t xml:space="preserve"> </w:t>
      </w:r>
      <w:r w:rsidR="00CF48E6" w:rsidRPr="00C771E9">
        <w:rPr>
          <w:rFonts w:ascii="TimesNewRoman" w:eastAsia="TimesNewRoman" w:hAnsi="TimesNewRoman" w:cs="TimesNewRoman"/>
          <w:lang w:val="en-CA"/>
        </w:rPr>
        <w:t>Have you ‘heard’ or ‘felt’ the inward call</w:t>
      </w:r>
      <w:r>
        <w:rPr>
          <w:rFonts w:ascii="TimesNewRoman" w:eastAsia="TimesNewRoman" w:hAnsi="TimesNewRoman" w:cs="TimesNewRoman"/>
          <w:lang w:val="en-CA"/>
        </w:rPr>
        <w:t xml:space="preserve"> yourself</w:t>
      </w:r>
      <w:r w:rsidR="00CF48E6" w:rsidRPr="00C771E9">
        <w:rPr>
          <w:rFonts w:ascii="TimesNewRoman" w:eastAsia="TimesNewRoman" w:hAnsi="TimesNewRoman" w:cs="TimesNewRoman"/>
          <w:lang w:val="en-CA"/>
        </w:rPr>
        <w:t>? _____________________________________</w:t>
      </w:r>
    </w:p>
    <w:p w14:paraId="273BAF00" w14:textId="77777777" w:rsidR="002272EB" w:rsidRPr="00C771E9" w:rsidRDefault="00CF48E6">
      <w:pPr>
        <w:pStyle w:val="Standard"/>
        <w:spacing w:after="113"/>
        <w:rPr>
          <w:lang w:val="en-CA"/>
        </w:rPr>
      </w:pPr>
      <w:r w:rsidRPr="00C771E9">
        <w:rPr>
          <w:rFonts w:ascii="TimesNewRoman" w:eastAsia="TimesNewRoman" w:hAnsi="TimesNewRoman" w:cs="TimesNewRoman"/>
          <w:lang w:val="en-CA"/>
        </w:rPr>
        <w:t>What do you think of it?</w:t>
      </w:r>
      <w:r w:rsidR="00C771E9">
        <w:rPr>
          <w:rFonts w:ascii="TimesNewRoman" w:eastAsia="TimesNewRoman" w:hAnsi="TimesNewRoman" w:cs="TimesNewRoman"/>
          <w:lang w:val="en-CA"/>
        </w:rPr>
        <w:t xml:space="preserve"> ______________________________________________________________</w:t>
      </w:r>
    </w:p>
    <w:p w14:paraId="37B55D41" w14:textId="77777777" w:rsidR="002272EB" w:rsidRDefault="00CF48E6">
      <w:pPr>
        <w:pStyle w:val="Standard"/>
        <w:spacing w:after="113"/>
      </w:pPr>
      <w:r w:rsidRPr="00C771E9">
        <w:rPr>
          <w:lang w:val="en-CA"/>
        </w:rPr>
        <w:tab/>
      </w:r>
      <w:r>
        <w:t>_______________________________________________________________________________</w:t>
      </w:r>
    </w:p>
    <w:p w14:paraId="47DD5973" w14:textId="77777777" w:rsidR="000C3C9C" w:rsidRDefault="000C3C9C" w:rsidP="000C3C9C">
      <w:pPr>
        <w:pStyle w:val="Standard"/>
        <w:spacing w:after="113"/>
      </w:pPr>
      <w:r>
        <w:tab/>
        <w:t>_______________________________________________________________________________</w:t>
      </w:r>
    </w:p>
    <w:p w14:paraId="11BD6DEB" w14:textId="77777777" w:rsidR="000C3C9C" w:rsidRDefault="000C3C9C" w:rsidP="000C3C9C">
      <w:pPr>
        <w:pStyle w:val="Standard"/>
        <w:spacing w:after="113"/>
      </w:pPr>
      <w:r>
        <w:tab/>
        <w:t>_______________________________________________________________________________</w:t>
      </w:r>
    </w:p>
    <w:p w14:paraId="43C760AD" w14:textId="77777777" w:rsidR="002272EB" w:rsidRDefault="00CF48E6">
      <w:pPr>
        <w:pStyle w:val="Standard"/>
        <w:spacing w:after="113"/>
      </w:pPr>
      <w:r>
        <w:tab/>
        <w:t>_______________________________________________________________________________</w:t>
      </w:r>
    </w:p>
    <w:p w14:paraId="52D4B36C" w14:textId="77777777" w:rsidR="00C771E9" w:rsidRDefault="00C771E9">
      <w:pPr>
        <w:pStyle w:val="Standard"/>
        <w:spacing w:after="113"/>
      </w:pPr>
      <w:r w:rsidRPr="00C771E9">
        <w:rPr>
          <w:lang w:val="en-CA"/>
        </w:rPr>
        <w:tab/>
      </w:r>
      <w:r>
        <w:t>_______________________________________________________________________________</w:t>
      </w:r>
    </w:p>
    <w:p w14:paraId="634CB2BE" w14:textId="1A39FB0D" w:rsidR="00A10D72" w:rsidRPr="00C771E9" w:rsidRDefault="000C3C9C" w:rsidP="00A10D72">
      <w:pPr>
        <w:pStyle w:val="Standard"/>
        <w:spacing w:after="113"/>
        <w:rPr>
          <w:lang w:val="en-CA"/>
        </w:rPr>
      </w:pPr>
      <w:r>
        <w:rPr>
          <w:rFonts w:ascii="TimesNewRoman" w:eastAsia="TimesNewRoman" w:hAnsi="TimesNewRoman" w:cs="TimesNewRoman"/>
          <w:lang w:val="en-CA"/>
        </w:rPr>
        <w:t>3.</w:t>
      </w:r>
      <w:r w:rsidR="00C312FB">
        <w:rPr>
          <w:rFonts w:ascii="TimesNewRoman" w:eastAsia="TimesNewRoman" w:hAnsi="TimesNewRoman" w:cs="TimesNewRoman"/>
          <w:lang w:val="en-CA"/>
        </w:rPr>
        <w:t>(3)</w:t>
      </w:r>
      <w:r>
        <w:rPr>
          <w:rFonts w:ascii="TimesNewRoman" w:eastAsia="TimesNewRoman" w:hAnsi="TimesNewRoman" w:cs="TimesNewRoman"/>
          <w:lang w:val="en-CA"/>
        </w:rPr>
        <w:t xml:space="preserve"> </w:t>
      </w:r>
      <w:r w:rsidR="00A10D72" w:rsidRPr="00C771E9">
        <w:rPr>
          <w:rFonts w:ascii="TimesNewRoman" w:eastAsia="TimesNewRoman" w:hAnsi="TimesNewRoman" w:cs="TimesNewRoman"/>
          <w:lang w:val="en-CA"/>
        </w:rPr>
        <w:t xml:space="preserve">Some consider the Canadian Reformed </w:t>
      </w:r>
      <w:r>
        <w:rPr>
          <w:rFonts w:ascii="TimesNewRoman" w:eastAsia="TimesNewRoman" w:hAnsi="TimesNewRoman" w:cs="TimesNewRoman"/>
          <w:lang w:val="en-CA"/>
        </w:rPr>
        <w:t xml:space="preserve">folks </w:t>
      </w:r>
      <w:r w:rsidR="00A10D72" w:rsidRPr="00C771E9">
        <w:rPr>
          <w:rFonts w:ascii="TimesNewRoman" w:eastAsia="TimesNewRoman" w:hAnsi="TimesNewRoman" w:cs="TimesNewRoman"/>
          <w:lang w:val="en-CA"/>
        </w:rPr>
        <w:t xml:space="preserve">too ‘easy-going’ </w:t>
      </w:r>
      <w:r w:rsidR="00367613">
        <w:rPr>
          <w:rFonts w:ascii="TimesNewRoman" w:eastAsia="TimesNewRoman" w:hAnsi="TimesNewRoman" w:cs="TimesNewRoman"/>
          <w:lang w:val="en-CA"/>
        </w:rPr>
        <w:t xml:space="preserve">(say too quickly that </w:t>
      </w:r>
      <w:r>
        <w:rPr>
          <w:rFonts w:ascii="TimesNewRoman" w:eastAsia="TimesNewRoman" w:hAnsi="TimesNewRoman" w:cs="TimesNewRoman"/>
          <w:lang w:val="en-CA"/>
        </w:rPr>
        <w:t xml:space="preserve">they </w:t>
      </w:r>
      <w:r w:rsidR="00367613">
        <w:rPr>
          <w:rFonts w:ascii="TimesNewRoman" w:eastAsia="TimesNewRoman" w:hAnsi="TimesNewRoman" w:cs="TimesNewRoman"/>
          <w:lang w:val="en-CA"/>
        </w:rPr>
        <w:t xml:space="preserve">are </w:t>
      </w:r>
      <w:r>
        <w:rPr>
          <w:rFonts w:ascii="TimesNewRoman" w:eastAsia="TimesNewRoman" w:hAnsi="TimesNewRoman" w:cs="TimesNewRoman"/>
          <w:lang w:val="en-CA"/>
        </w:rPr>
        <w:t>saved</w:t>
      </w:r>
      <w:r w:rsidR="00367613">
        <w:rPr>
          <w:rFonts w:ascii="TimesNewRoman" w:eastAsia="TimesNewRoman" w:hAnsi="TimesNewRoman" w:cs="TimesNewRoman"/>
          <w:lang w:val="en-CA"/>
        </w:rPr>
        <w:t xml:space="preserve">) </w:t>
      </w:r>
      <w:r>
        <w:rPr>
          <w:rFonts w:ascii="TimesNewRoman" w:eastAsia="TimesNewRoman" w:hAnsi="TimesNewRoman" w:cs="TimesNewRoman"/>
          <w:lang w:val="en-CA"/>
        </w:rPr>
        <w:t xml:space="preserve">as they focus too much on </w:t>
      </w:r>
      <w:r w:rsidR="00367613">
        <w:rPr>
          <w:rFonts w:ascii="TimesNewRoman" w:eastAsia="TimesNewRoman" w:hAnsi="TimesNewRoman" w:cs="TimesNewRoman"/>
          <w:lang w:val="en-CA"/>
        </w:rPr>
        <w:t>the Word</w:t>
      </w:r>
      <w:r w:rsidR="00B575F7">
        <w:rPr>
          <w:rFonts w:ascii="TimesNewRoman" w:eastAsia="TimesNewRoman" w:hAnsi="TimesNewRoman" w:cs="TimesNewRoman"/>
          <w:lang w:val="en-CA"/>
        </w:rPr>
        <w:t xml:space="preserve"> and not enough on the Holy </w:t>
      </w:r>
      <w:r w:rsidR="00B659F3">
        <w:rPr>
          <w:rFonts w:ascii="TimesNewRoman" w:eastAsia="TimesNewRoman" w:hAnsi="TimesNewRoman" w:cs="TimesNewRoman"/>
          <w:lang w:val="en-CA"/>
        </w:rPr>
        <w:t>S</w:t>
      </w:r>
      <w:r w:rsidR="00B575F7">
        <w:rPr>
          <w:rFonts w:ascii="TimesNewRoman" w:eastAsia="TimesNewRoman" w:hAnsi="TimesNewRoman" w:cs="TimesNewRoman"/>
          <w:lang w:val="en-CA"/>
        </w:rPr>
        <w:t>pirit</w:t>
      </w:r>
      <w:r w:rsidR="00A10D72" w:rsidRPr="00C771E9">
        <w:rPr>
          <w:rFonts w:ascii="TimesNewRoman" w:eastAsia="TimesNewRoman" w:hAnsi="TimesNewRoman" w:cs="TimesNewRoman"/>
          <w:lang w:val="en-CA"/>
        </w:rPr>
        <w:t xml:space="preserve">. </w:t>
      </w:r>
      <w:r w:rsidR="00B575F7">
        <w:rPr>
          <w:rFonts w:ascii="TimesNewRoman" w:eastAsia="TimesNewRoman" w:hAnsi="TimesNewRoman" w:cs="TimesNewRoman"/>
          <w:lang w:val="en-CA"/>
        </w:rPr>
        <w:t xml:space="preserve">What </w:t>
      </w:r>
      <w:r w:rsidR="00367613">
        <w:rPr>
          <w:rFonts w:ascii="TimesNewRoman" w:eastAsia="TimesNewRoman" w:hAnsi="TimesNewRoman" w:cs="TimesNewRoman"/>
          <w:lang w:val="en-CA"/>
        </w:rPr>
        <w:t>are your thoughts on this</w:t>
      </w:r>
      <w:r w:rsidR="00C312FB">
        <w:rPr>
          <w:rFonts w:ascii="TimesNewRoman" w:eastAsia="TimesNewRoman" w:hAnsi="TimesNewRoman" w:cs="TimesNewRoman"/>
          <w:lang w:val="en-CA"/>
        </w:rPr>
        <w:t>, your impressions about this</w:t>
      </w:r>
      <w:r w:rsidR="00A10D72" w:rsidRPr="00C771E9">
        <w:rPr>
          <w:rFonts w:ascii="TimesNewRoman" w:eastAsia="TimesNewRoman" w:hAnsi="TimesNewRoman" w:cs="TimesNewRoman"/>
          <w:lang w:val="en-CA"/>
        </w:rPr>
        <w:t>?</w:t>
      </w:r>
      <w:r w:rsidR="007765C6">
        <w:rPr>
          <w:rFonts w:ascii="TimesNewRoman" w:eastAsia="TimesNewRoman" w:hAnsi="TimesNewRoman" w:cs="TimesNewRoman"/>
          <w:lang w:val="en-CA"/>
        </w:rPr>
        <w:t xml:space="preserve"> Is “being a believer” </w:t>
      </w:r>
      <w:r w:rsidR="00F828E1">
        <w:rPr>
          <w:rFonts w:ascii="TimesNewRoman" w:eastAsia="TimesNewRoman" w:hAnsi="TimesNewRoman" w:cs="TimesNewRoman"/>
          <w:lang w:val="en-CA"/>
        </w:rPr>
        <w:t xml:space="preserve">in the CanRC </w:t>
      </w:r>
      <w:r w:rsidR="007765C6">
        <w:rPr>
          <w:rFonts w:ascii="TimesNewRoman" w:eastAsia="TimesNewRoman" w:hAnsi="TimesNewRoman" w:cs="TimesNewRoman"/>
          <w:lang w:val="en-CA"/>
        </w:rPr>
        <w:t xml:space="preserve">simply about “agreeing </w:t>
      </w:r>
      <w:r w:rsidR="008D1B8C">
        <w:rPr>
          <w:rFonts w:ascii="TimesNewRoman" w:eastAsia="TimesNewRoman" w:hAnsi="TimesNewRoman" w:cs="TimesNewRoman"/>
          <w:lang w:val="en-CA"/>
        </w:rPr>
        <w:t xml:space="preserve">with the mind </w:t>
      </w:r>
      <w:r w:rsidR="007765C6">
        <w:rPr>
          <w:rFonts w:ascii="TimesNewRoman" w:eastAsia="TimesNewRoman" w:hAnsi="TimesNewRoman" w:cs="TimesNewRoman"/>
          <w:lang w:val="en-CA"/>
        </w:rPr>
        <w:t>the Gospel is true</w:t>
      </w:r>
      <w:r w:rsidR="008D1B8C">
        <w:rPr>
          <w:rFonts w:ascii="TimesNewRoman" w:eastAsia="TimesNewRoman" w:hAnsi="TimesNewRoman" w:cs="TimesNewRoman"/>
          <w:lang w:val="en-CA"/>
        </w:rPr>
        <w:t>”</w:t>
      </w:r>
      <w:r w:rsidR="00F828E1">
        <w:rPr>
          <w:rFonts w:ascii="TimesNewRoman" w:eastAsia="TimesNewRoman" w:hAnsi="TimesNewRoman" w:cs="TimesNewRoman"/>
          <w:lang w:val="en-CA"/>
        </w:rPr>
        <w:t>?</w:t>
      </w:r>
      <w:r w:rsidR="008D1B8C">
        <w:rPr>
          <w:rFonts w:ascii="TimesNewRoman" w:eastAsia="TimesNewRoman" w:hAnsi="TimesNewRoman" w:cs="TimesNewRoman"/>
          <w:lang w:val="en-CA"/>
        </w:rPr>
        <w:t xml:space="preserve"> </w:t>
      </w:r>
      <w:r w:rsidR="00F828E1">
        <w:rPr>
          <w:rFonts w:ascii="TimesNewRoman" w:eastAsia="TimesNewRoman" w:hAnsi="TimesNewRoman" w:cs="TimesNewRoman"/>
          <w:lang w:val="en-CA"/>
        </w:rPr>
        <w:t xml:space="preserve">Is </w:t>
      </w:r>
      <w:r w:rsidR="00C312FB">
        <w:rPr>
          <w:rFonts w:ascii="TimesNewRoman" w:eastAsia="TimesNewRoman" w:hAnsi="TimesNewRoman" w:cs="TimesNewRoman"/>
          <w:lang w:val="en-CA"/>
        </w:rPr>
        <w:t>there</w:t>
      </w:r>
      <w:r w:rsidR="00F828E1">
        <w:rPr>
          <w:rFonts w:ascii="TimesNewRoman" w:eastAsia="TimesNewRoman" w:hAnsi="TimesNewRoman" w:cs="TimesNewRoman"/>
          <w:lang w:val="en-CA"/>
        </w:rPr>
        <w:t xml:space="preserve"> enough </w:t>
      </w:r>
      <w:r w:rsidR="00C312FB">
        <w:rPr>
          <w:rFonts w:ascii="TimesNewRoman" w:eastAsia="TimesNewRoman" w:hAnsi="TimesNewRoman" w:cs="TimesNewRoman"/>
          <w:lang w:val="en-CA"/>
        </w:rPr>
        <w:t xml:space="preserve">emphasis on </w:t>
      </w:r>
      <w:r w:rsidR="008D1B8C">
        <w:rPr>
          <w:rFonts w:ascii="TimesNewRoman" w:eastAsia="TimesNewRoman" w:hAnsi="TimesNewRoman" w:cs="TimesNewRoman"/>
          <w:lang w:val="en-CA"/>
        </w:rPr>
        <w:t>“believing with the heart that God has saved me”?</w:t>
      </w:r>
    </w:p>
    <w:p w14:paraId="10720170" w14:textId="77777777" w:rsidR="00A10D72" w:rsidRPr="00C771E9" w:rsidRDefault="00A10D72" w:rsidP="00A10D72">
      <w:pPr>
        <w:pStyle w:val="Standard"/>
        <w:spacing w:after="113"/>
        <w:rPr>
          <w:lang w:val="en-CA"/>
        </w:rPr>
      </w:pPr>
      <w:r w:rsidRPr="00C771E9">
        <w:rPr>
          <w:lang w:val="en-CA"/>
        </w:rPr>
        <w:tab/>
      </w:r>
      <w:r w:rsidR="00367613">
        <w:rPr>
          <w:lang w:val="en-CA"/>
        </w:rPr>
        <w:t>______________</w:t>
      </w:r>
      <w:r w:rsidRPr="00C771E9">
        <w:rPr>
          <w:lang w:val="en-CA"/>
        </w:rPr>
        <w:t>_________________________________________________________________</w:t>
      </w:r>
    </w:p>
    <w:p w14:paraId="00ADD413" w14:textId="77777777" w:rsidR="00A10D72" w:rsidRPr="00C771E9" w:rsidRDefault="00A10D72" w:rsidP="00A10D72">
      <w:pPr>
        <w:pStyle w:val="Standard"/>
        <w:spacing w:after="113"/>
        <w:rPr>
          <w:lang w:val="en-CA"/>
        </w:rPr>
      </w:pPr>
      <w:r w:rsidRPr="00C771E9">
        <w:rPr>
          <w:lang w:val="en-CA"/>
        </w:rPr>
        <w:tab/>
        <w:t>_______________________________________________________________________________</w:t>
      </w:r>
    </w:p>
    <w:p w14:paraId="2B2E7B62" w14:textId="77777777" w:rsidR="000C3C9C" w:rsidRDefault="000C3C9C" w:rsidP="000C3C9C">
      <w:pPr>
        <w:pStyle w:val="Standard"/>
        <w:spacing w:after="113"/>
      </w:pPr>
      <w:r>
        <w:tab/>
        <w:t>_______________________________________________________________________________</w:t>
      </w:r>
    </w:p>
    <w:p w14:paraId="31401C1E" w14:textId="77777777" w:rsidR="000C3C9C" w:rsidRDefault="000C3C9C" w:rsidP="000C3C9C">
      <w:pPr>
        <w:pStyle w:val="Standard"/>
        <w:spacing w:after="113"/>
      </w:pPr>
      <w:r>
        <w:tab/>
        <w:t>_______________________________________________________________________________</w:t>
      </w:r>
    </w:p>
    <w:p w14:paraId="0383899D" w14:textId="77777777" w:rsidR="000C3C9C" w:rsidRDefault="000C3C9C" w:rsidP="000C3C9C">
      <w:pPr>
        <w:pStyle w:val="Standard"/>
        <w:spacing w:after="113"/>
      </w:pPr>
      <w:r>
        <w:tab/>
        <w:t>_______________________________________________________________________________</w:t>
      </w:r>
    </w:p>
    <w:p w14:paraId="4549F049" w14:textId="77777777" w:rsidR="00A10D72" w:rsidRPr="00A10D72" w:rsidRDefault="00A10D72">
      <w:pPr>
        <w:pStyle w:val="Standard"/>
        <w:spacing w:after="113"/>
        <w:rPr>
          <w:lang w:val="en-CA"/>
        </w:rPr>
      </w:pPr>
      <w:r w:rsidRPr="00C771E9">
        <w:rPr>
          <w:lang w:val="en-CA"/>
        </w:rPr>
        <w:tab/>
        <w:t>_______________________________________________________________________________</w:t>
      </w:r>
    </w:p>
    <w:sectPr w:rsidR="00A10D72" w:rsidRPr="00A10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FB6E8" w14:textId="77777777" w:rsidR="00E74E1C" w:rsidRDefault="00E74E1C">
      <w:r>
        <w:separator/>
      </w:r>
    </w:p>
  </w:endnote>
  <w:endnote w:type="continuationSeparator" w:id="0">
    <w:p w14:paraId="36DA7DB1" w14:textId="77777777" w:rsidR="00E74E1C" w:rsidRDefault="00E7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30277" w14:textId="77777777" w:rsidR="00383657" w:rsidRDefault="00383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A3A47" w14:textId="77777777" w:rsidR="00383657" w:rsidRDefault="003836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85CEA" w14:textId="77777777" w:rsidR="00383657" w:rsidRDefault="00383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33E2FA" w14:textId="77777777" w:rsidR="00E74E1C" w:rsidRDefault="00E74E1C">
      <w:r>
        <w:rPr>
          <w:color w:val="000000"/>
        </w:rPr>
        <w:separator/>
      </w:r>
    </w:p>
  </w:footnote>
  <w:footnote w:type="continuationSeparator" w:id="0">
    <w:p w14:paraId="258D13EE" w14:textId="77777777" w:rsidR="00E74E1C" w:rsidRDefault="00E74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F087" w14:textId="77777777" w:rsidR="00383657" w:rsidRDefault="003836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C0E5A" w14:textId="5D0C144D" w:rsidR="00214EBA" w:rsidRDefault="00CF48E6">
    <w:pPr>
      <w:pStyle w:val="Header"/>
    </w:pPr>
    <w:r>
      <w:rPr>
        <w:sz w:val="14"/>
        <w:szCs w:val="14"/>
      </w:rPr>
      <w:t>6</w:t>
    </w:r>
    <w:r w:rsidR="003B4FFE">
      <w:rPr>
        <w:sz w:val="14"/>
        <w:szCs w:val="14"/>
      </w:rPr>
      <w:t>.</w:t>
    </w:r>
    <w:r w:rsidR="006E5B72">
      <w:rPr>
        <w:sz w:val="14"/>
        <w:szCs w:val="14"/>
      </w:rPr>
      <w:t>8</w:t>
    </w:r>
    <w:r w:rsidR="00383657">
      <w:rPr>
        <w:sz w:val="14"/>
        <w:szCs w:val="14"/>
      </w:rPr>
      <w:t>C</w:t>
    </w:r>
    <w:r>
      <w:t xml:space="preserve">                                                                             Name: 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BFE42" w14:textId="77777777" w:rsidR="00383657" w:rsidRDefault="003836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34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EB"/>
    <w:rsid w:val="000C3C9C"/>
    <w:rsid w:val="00136006"/>
    <w:rsid w:val="00144543"/>
    <w:rsid w:val="001A1305"/>
    <w:rsid w:val="001D64E7"/>
    <w:rsid w:val="00214EBA"/>
    <w:rsid w:val="002272EB"/>
    <w:rsid w:val="00367613"/>
    <w:rsid w:val="00383657"/>
    <w:rsid w:val="003B4FFE"/>
    <w:rsid w:val="00402296"/>
    <w:rsid w:val="004B3218"/>
    <w:rsid w:val="005917D8"/>
    <w:rsid w:val="005D5171"/>
    <w:rsid w:val="006B0000"/>
    <w:rsid w:val="006C0A95"/>
    <w:rsid w:val="006C34DD"/>
    <w:rsid w:val="006E5B72"/>
    <w:rsid w:val="007030F1"/>
    <w:rsid w:val="007148BC"/>
    <w:rsid w:val="007765C6"/>
    <w:rsid w:val="0078068F"/>
    <w:rsid w:val="008B1604"/>
    <w:rsid w:val="008D1B8C"/>
    <w:rsid w:val="00922E12"/>
    <w:rsid w:val="009F4CBA"/>
    <w:rsid w:val="00A10D72"/>
    <w:rsid w:val="00AD5AB7"/>
    <w:rsid w:val="00B575F7"/>
    <w:rsid w:val="00B659F3"/>
    <w:rsid w:val="00C312FB"/>
    <w:rsid w:val="00C771E9"/>
    <w:rsid w:val="00CD405D"/>
    <w:rsid w:val="00CF48E6"/>
    <w:rsid w:val="00D17E08"/>
    <w:rsid w:val="00DA5878"/>
    <w:rsid w:val="00E32B89"/>
    <w:rsid w:val="00E74E1C"/>
    <w:rsid w:val="00EA554E"/>
    <w:rsid w:val="00F14A41"/>
    <w:rsid w:val="00F62B12"/>
    <w:rsid w:val="00F8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1DAFF"/>
  <w15:docId w15:val="{500276F7-7CC2-4520-AB3F-9D9E5ABA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styleId="Hyperlink">
    <w:name w:val="Hyperlink"/>
    <w:basedOn w:val="DefaultParagraphFont"/>
    <w:uiPriority w:val="99"/>
    <w:unhideWhenUsed/>
    <w:rsid w:val="00A10D72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B4F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0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>Normal portrait</vt:lpstr>
      <vt:lpstr>Lesson 07: Inward Call</vt:lpstr>
      <vt:lpstr>    Memory work</vt:lpstr>
      <vt:lpstr>        How does God bring about the conversion of the elect?</vt:lpstr>
      <vt:lpstr>        How are these two processes referred to?</vt:lpstr>
      <vt:lpstr>        What is the inward call?</vt:lpstr>
      <vt:lpstr>    Homework</vt:lpstr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4</cp:revision>
  <dcterms:created xsi:type="dcterms:W3CDTF">2024-10-29T23:08:00Z</dcterms:created>
  <dcterms:modified xsi:type="dcterms:W3CDTF">2024-10-30T14:14:00Z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